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FD5F06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807703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 </w:t>
      </w:r>
      <w:r w:rsidR="00056792">
        <w:rPr>
          <w:bCs/>
          <w:sz w:val="28"/>
          <w:szCs w:val="28"/>
        </w:rPr>
        <w:t>декабря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107</w:t>
      </w:r>
      <w:r w:rsidR="00946399" w:rsidRPr="00122691">
        <w:rPr>
          <w:bCs/>
          <w:sz w:val="28"/>
          <w:szCs w:val="28"/>
        </w:rPr>
        <w:t xml:space="preserve">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0190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</w:t>
      </w:r>
      <w:r w:rsidR="00101901" w:rsidRPr="00101901">
        <w:rPr>
          <w:sz w:val="28"/>
          <w:szCs w:val="28"/>
        </w:rPr>
        <w:t>21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101901" w:rsidRPr="00101901">
        <w:rPr>
          <w:sz w:val="28"/>
          <w:szCs w:val="28"/>
        </w:rPr>
        <w:t>21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101901">
        <w:rPr>
          <w:b/>
          <w:sz w:val="28"/>
          <w:szCs w:val="28"/>
        </w:rPr>
        <w:t>Развитие транспортной системы</w:t>
      </w:r>
      <w:r w:rsidR="00723930" w:rsidRPr="00E9443F">
        <w:rPr>
          <w:b/>
          <w:sz w:val="28"/>
          <w:szCs w:val="28"/>
        </w:rPr>
        <w:t>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101901" w:rsidRPr="00101901">
        <w:rPr>
          <w:b/>
          <w:sz w:val="28"/>
          <w:szCs w:val="28"/>
        </w:rPr>
        <w:t xml:space="preserve"> </w:t>
      </w:r>
      <w:r w:rsidR="00101901">
        <w:rPr>
          <w:b/>
          <w:sz w:val="28"/>
          <w:szCs w:val="28"/>
        </w:rPr>
        <w:t>Развитие транспортной системы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101901" w:rsidRPr="00BE0336" w:rsidRDefault="00723930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34CF">
              <w:rPr>
                <w:sz w:val="26"/>
                <w:szCs w:val="26"/>
              </w:rPr>
              <w:t xml:space="preserve">  </w:t>
            </w:r>
            <w:r w:rsidR="00101901"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 w:rsidR="00101901"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01901"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056792">
              <w:rPr>
                <w:rFonts w:eastAsia="Calibri"/>
                <w:spacing w:val="-4"/>
                <w:sz w:val="28"/>
                <w:szCs w:val="28"/>
                <w:lang w:eastAsia="en-US"/>
              </w:rPr>
              <w:t>2 </w:t>
            </w:r>
            <w:r w:rsidR="001F283D">
              <w:rPr>
                <w:rFonts w:eastAsia="Calibri"/>
                <w:spacing w:val="-4"/>
                <w:sz w:val="28"/>
                <w:szCs w:val="28"/>
                <w:lang w:eastAsia="en-US"/>
              </w:rPr>
              <w:t>190</w:t>
            </w:r>
            <w:r w:rsidR="00056792">
              <w:rPr>
                <w:rFonts w:eastAsia="Calibri"/>
                <w:spacing w:val="-4"/>
                <w:sz w:val="28"/>
                <w:szCs w:val="28"/>
                <w:lang w:eastAsia="en-US"/>
              </w:rPr>
              <w:t>,5</w:t>
            </w:r>
            <w:r w:rsidR="00101901"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="00101901" w:rsidRPr="00BE0336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DC4F96">
              <w:rPr>
                <w:rFonts w:eastAsia="Calibri"/>
                <w:sz w:val="28"/>
                <w:szCs w:val="28"/>
                <w:lang w:eastAsia="en-US"/>
              </w:rPr>
              <w:t>1233.5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7,0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lastRenderedPageBreak/>
              <w:t>в 2027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01901" w:rsidRPr="00B36AB0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056792">
              <w:rPr>
                <w:rFonts w:eastAsia="Calibri"/>
                <w:spacing w:val="-6"/>
                <w:sz w:val="28"/>
                <w:szCs w:val="28"/>
                <w:lang w:eastAsia="en-US"/>
              </w:rPr>
              <w:t>334,8</w:t>
            </w: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B36AB0">
              <w:rPr>
                <w:rFonts w:eastAsia="Calibri"/>
                <w:sz w:val="28"/>
                <w:szCs w:val="28"/>
                <w:lang w:eastAsia="en-US"/>
              </w:rPr>
              <w:t xml:space="preserve"> 334.8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723930" w:rsidRPr="008034CF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</w:t>
            </w:r>
          </w:p>
        </w:tc>
      </w:tr>
    </w:tbl>
    <w:p w:rsidR="001F283D" w:rsidRPr="00122691" w:rsidRDefault="005203C0" w:rsidP="001F283D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>в Паспорте подпрограммы</w:t>
      </w:r>
      <w:r w:rsidR="001F283D" w:rsidRPr="001F283D">
        <w:rPr>
          <w:bCs/>
          <w:sz w:val="28"/>
          <w:szCs w:val="28"/>
        </w:rPr>
        <w:t xml:space="preserve"> </w:t>
      </w:r>
      <w:r w:rsidR="001F283D">
        <w:rPr>
          <w:bCs/>
          <w:sz w:val="28"/>
          <w:szCs w:val="28"/>
        </w:rPr>
        <w:t>«</w:t>
      </w:r>
      <w:r w:rsidR="001F283D">
        <w:rPr>
          <w:kern w:val="2"/>
          <w:sz w:val="28"/>
          <w:szCs w:val="28"/>
        </w:rPr>
        <w:t>Развитие транспортной инфраструктуры»</w:t>
      </w:r>
      <w:r w:rsidR="001F283D" w:rsidRPr="001F283D">
        <w:rPr>
          <w:sz w:val="28"/>
          <w:szCs w:val="28"/>
        </w:rPr>
        <w:t xml:space="preserve"> </w:t>
      </w:r>
      <w:r w:rsidR="001F283D">
        <w:rPr>
          <w:sz w:val="28"/>
          <w:szCs w:val="28"/>
        </w:rPr>
        <w:t>ресурсное обеспечение</w:t>
      </w:r>
      <w:r w:rsidR="001F283D" w:rsidRPr="00122691">
        <w:rPr>
          <w:sz w:val="28"/>
          <w:szCs w:val="28"/>
        </w:rPr>
        <w:t xml:space="preserve"> </w:t>
      </w:r>
      <w:r w:rsidR="001F283D" w:rsidRPr="00122691">
        <w:rPr>
          <w:bCs/>
          <w:sz w:val="28"/>
          <w:szCs w:val="28"/>
        </w:rPr>
        <w:t>изложить в новой редакции:</w:t>
      </w:r>
    </w:p>
    <w:p w:rsidR="00273FAF" w:rsidRPr="00122691" w:rsidRDefault="00273FAF" w:rsidP="0010190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2580"/>
        <w:gridCol w:w="281"/>
        <w:gridCol w:w="7004"/>
      </w:tblGrid>
      <w:tr w:rsidR="00273FAF" w:rsidTr="00273FAF">
        <w:tc>
          <w:tcPr>
            <w:tcW w:w="2580" w:type="dxa"/>
            <w:noWrap/>
            <w:hideMark/>
          </w:tcPr>
          <w:p w:rsidR="00273FAF" w:rsidRDefault="00273FA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Ресурсное обеспечение муниципальной</w:t>
            </w:r>
          </w:p>
          <w:p w:rsidR="00273FAF" w:rsidRDefault="00273FA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1" w:type="dxa"/>
            <w:noWrap/>
            <w:hideMark/>
          </w:tcPr>
          <w:p w:rsidR="00273FAF" w:rsidRDefault="00273FAF">
            <w:pPr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4" w:type="dxa"/>
            <w:noWrap/>
          </w:tcPr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1F283D">
              <w:rPr>
                <w:rFonts w:eastAsia="Calibri"/>
                <w:spacing w:val="-4"/>
                <w:sz w:val="28"/>
                <w:szCs w:val="28"/>
                <w:lang w:eastAsia="en-US"/>
              </w:rPr>
              <w:t>1429,8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тыс. рублей,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534,8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895,0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1F283D">
              <w:rPr>
                <w:rFonts w:eastAsia="Calibri"/>
                <w:spacing w:val="-6"/>
                <w:sz w:val="28"/>
                <w:szCs w:val="28"/>
                <w:lang w:eastAsia="en-US"/>
              </w:rPr>
              <w:t>334,8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2019 году –  334.8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0,0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в 2028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73FAF" w:rsidRPr="00122691" w:rsidRDefault="00273FAF" w:rsidP="00273FA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1.2. в Паспорте подпрограммы</w:t>
      </w:r>
    </w:p>
    <w:p w:rsidR="00101901" w:rsidRPr="00481838" w:rsidRDefault="000C08DC" w:rsidP="0010190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22691">
        <w:rPr>
          <w:bCs/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r w:rsidR="00101901" w:rsidRPr="00481838">
        <w:rPr>
          <w:kern w:val="2"/>
          <w:sz w:val="28"/>
          <w:szCs w:val="28"/>
        </w:rPr>
        <w:t xml:space="preserve">Повышение безопасности дорожного движения </w:t>
      </w:r>
    </w:p>
    <w:p w:rsidR="00656493" w:rsidRPr="00122691" w:rsidRDefault="00101901" w:rsidP="0010190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территории </w:t>
      </w:r>
      <w:r>
        <w:rPr>
          <w:kern w:val="2"/>
          <w:sz w:val="28"/>
          <w:szCs w:val="28"/>
        </w:rPr>
        <w:t>Литвиновского сельского поселения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="005203C0"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101901" w:rsidRDefault="001C4046" w:rsidP="007F0B3D">
            <w:pPr>
              <w:rPr>
                <w:sz w:val="28"/>
                <w:szCs w:val="28"/>
                <w:lang w:val="en-US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10190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B36AB0">
              <w:rPr>
                <w:color w:val="000000"/>
                <w:kern w:val="2"/>
                <w:sz w:val="28"/>
                <w:szCs w:val="28"/>
              </w:rPr>
              <w:br/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="001F283D">
              <w:rPr>
                <w:color w:val="000000"/>
                <w:spacing w:val="-4"/>
                <w:kern w:val="2"/>
                <w:sz w:val="28"/>
                <w:szCs w:val="28"/>
              </w:rPr>
              <w:t>76</w:t>
            </w:r>
            <w:r w:rsidR="00056792"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="00056792" w:rsidRPr="00056792">
              <w:rPr>
                <w:color w:val="000000"/>
                <w:spacing w:val="-4"/>
                <w:kern w:val="2"/>
                <w:sz w:val="28"/>
                <w:szCs w:val="28"/>
              </w:rPr>
              <w:t>,</w:t>
            </w:r>
            <w:r w:rsidRPr="00101901">
              <w:rPr>
                <w:color w:val="000000"/>
                <w:spacing w:val="-4"/>
                <w:kern w:val="2"/>
                <w:sz w:val="28"/>
                <w:szCs w:val="28"/>
              </w:rPr>
              <w:t>7</w:t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="001F283D">
              <w:rPr>
                <w:color w:val="000000"/>
                <w:kern w:val="2"/>
                <w:sz w:val="28"/>
                <w:szCs w:val="28"/>
              </w:rPr>
              <w:t>6</w:t>
            </w:r>
            <w:r w:rsidRPr="00101901">
              <w:rPr>
                <w:color w:val="000000"/>
                <w:kern w:val="2"/>
                <w:sz w:val="28"/>
                <w:szCs w:val="28"/>
              </w:rPr>
              <w:t>98.</w:t>
            </w:r>
            <w:r w:rsidRPr="00DC4F96">
              <w:rPr>
                <w:color w:val="000000"/>
                <w:kern w:val="2"/>
                <w:sz w:val="28"/>
                <w:szCs w:val="28"/>
              </w:rPr>
              <w:t>7</w:t>
            </w:r>
            <w:r w:rsidRPr="00B36AB0">
              <w:rPr>
                <w:color w:val="000000"/>
                <w:kern w:val="2"/>
                <w:sz w:val="28"/>
                <w:szCs w:val="28"/>
              </w:rPr>
              <w:t xml:space="preserve">     </w:t>
            </w:r>
            <w:r w:rsidR="00056792">
              <w:rPr>
                <w:color w:val="000000"/>
                <w:kern w:val="2"/>
                <w:sz w:val="28"/>
                <w:szCs w:val="28"/>
              </w:rPr>
              <w:t xml:space="preserve">  </w:t>
            </w:r>
            <w:r w:rsidRPr="00B36AB0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2020 году –  </w:t>
            </w:r>
            <w:r w:rsidR="00056792">
              <w:rPr>
                <w:color w:val="000000"/>
                <w:kern w:val="2"/>
                <w:sz w:val="28"/>
                <w:szCs w:val="28"/>
              </w:rPr>
              <w:t xml:space="preserve">62,0         </w:t>
            </w:r>
            <w:r w:rsidRPr="00B36AB0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2021 году –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2022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2023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2024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2025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2026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2027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2028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2029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2030 году –   0.0          тыс. рублей;</w:t>
            </w:r>
          </w:p>
          <w:p w:rsidR="001C4046" w:rsidRPr="00565BAF" w:rsidRDefault="001C4046" w:rsidP="007F0B3D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DC4F96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>Приложение № 3</w:t>
      </w:r>
      <w:r w:rsidR="00980DA5">
        <w:rPr>
          <w:bCs/>
          <w:sz w:val="28"/>
          <w:szCs w:val="28"/>
        </w:rPr>
        <w:t xml:space="preserve"> ,4</w:t>
      </w:r>
      <w:r w:rsidR="00C624D3" w:rsidRPr="00E23870">
        <w:rPr>
          <w:bCs/>
          <w:sz w:val="28"/>
          <w:szCs w:val="28"/>
        </w:rPr>
        <w:t xml:space="preserve">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101901" w:rsidRPr="00481838">
        <w:rPr>
          <w:kern w:val="2"/>
          <w:sz w:val="28"/>
          <w:szCs w:val="28"/>
        </w:rPr>
        <w:t>Развитие транспортной системы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DC4F96" w:rsidRPr="003E432C" w:rsidRDefault="00DC4F96" w:rsidP="00E2387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C4F96" w:rsidRPr="003E432C" w:rsidRDefault="00DC4F96" w:rsidP="00807703">
      <w:pPr>
        <w:shd w:val="clear" w:color="auto" w:fill="FFFFFF"/>
        <w:jc w:val="both"/>
        <w:rPr>
          <w:sz w:val="28"/>
          <w:szCs w:val="28"/>
        </w:rPr>
        <w:sectPr w:rsidR="00DC4F96" w:rsidRPr="003E432C" w:rsidSect="00656493">
          <w:footerReference w:type="default" r:id="rId10"/>
          <w:footerReference w:type="first" r:id="rId11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807703" w:rsidRPr="00980DA5" w:rsidRDefault="00807703" w:rsidP="00807703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</w:p>
    <w:p w:rsidR="00980DA5" w:rsidRPr="00980DA5" w:rsidRDefault="00980DA5" w:rsidP="00807703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0"/>
          <w:szCs w:val="20"/>
        </w:rPr>
      </w:pPr>
      <w:r w:rsidRPr="00980DA5">
        <w:rPr>
          <w:kern w:val="2"/>
          <w:sz w:val="20"/>
          <w:szCs w:val="20"/>
        </w:rPr>
        <w:t>Приложение №3  к муниципальной программе</w:t>
      </w:r>
    </w:p>
    <w:p w:rsidR="00DC4F96" w:rsidRPr="00980DA5" w:rsidRDefault="00980DA5" w:rsidP="00807703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0"/>
          <w:szCs w:val="20"/>
        </w:rPr>
      </w:pPr>
      <w:r w:rsidRPr="00980DA5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kern w:val="2"/>
          <w:sz w:val="20"/>
          <w:szCs w:val="20"/>
        </w:rPr>
        <w:t xml:space="preserve">                                                                               </w:t>
      </w:r>
      <w:r w:rsidRPr="00980DA5">
        <w:rPr>
          <w:kern w:val="2"/>
          <w:sz w:val="20"/>
          <w:szCs w:val="20"/>
        </w:rPr>
        <w:t xml:space="preserve"> </w:t>
      </w:r>
      <w:r w:rsidR="00DC4F96" w:rsidRPr="00980DA5">
        <w:rPr>
          <w:kern w:val="2"/>
          <w:sz w:val="20"/>
          <w:szCs w:val="20"/>
        </w:rPr>
        <w:t>«Развитие транспортной системы»</w:t>
      </w:r>
    </w:p>
    <w:p w:rsidR="00DC4F96" w:rsidRPr="00DC4F96" w:rsidRDefault="00DC4F96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РАСХОДЫ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программы </w:t>
      </w:r>
      <w:r>
        <w:rPr>
          <w:kern w:val="2"/>
          <w:sz w:val="28"/>
          <w:szCs w:val="28"/>
        </w:rPr>
        <w:t>Литвиновского сельского поселения</w:t>
      </w:r>
      <w:r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101901" w:rsidRPr="00481838" w:rsidRDefault="00101901" w:rsidP="00101901">
      <w:pPr>
        <w:jc w:val="center"/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8"/>
        <w:gridCol w:w="1774"/>
        <w:gridCol w:w="1267"/>
        <w:gridCol w:w="420"/>
        <w:gridCol w:w="420"/>
        <w:gridCol w:w="702"/>
        <w:gridCol w:w="420"/>
        <w:gridCol w:w="795"/>
        <w:gridCol w:w="795"/>
        <w:gridCol w:w="795"/>
        <w:gridCol w:w="795"/>
        <w:gridCol w:w="795"/>
        <w:gridCol w:w="795"/>
        <w:gridCol w:w="795"/>
        <w:gridCol w:w="808"/>
        <w:gridCol w:w="797"/>
        <w:gridCol w:w="796"/>
        <w:gridCol w:w="795"/>
        <w:gridCol w:w="706"/>
        <w:gridCol w:w="795"/>
      </w:tblGrid>
      <w:tr w:rsidR="00101901" w:rsidRPr="00481838" w:rsidTr="00896542">
        <w:trPr>
          <w:trHeight w:val="447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>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Номер и наименование подпрограммы, основного мероприятия </w:t>
            </w:r>
            <w:r>
              <w:rPr>
                <w:sz w:val="18"/>
                <w:szCs w:val="18"/>
              </w:rPr>
              <w:t>муниципальной</w:t>
            </w:r>
            <w:r w:rsidRPr="00481838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Код бюджетной </w:t>
            </w:r>
          </w:p>
          <w:p w:rsidR="00101901" w:rsidRPr="00481838" w:rsidRDefault="00101901" w:rsidP="00896542">
            <w:pPr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Объем расходов, всего</w:t>
            </w:r>
          </w:p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(тыс. рублей)</w:t>
            </w:r>
          </w:p>
        </w:tc>
        <w:tc>
          <w:tcPr>
            <w:tcW w:w="13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В том числе по годам реализации </w:t>
            </w:r>
          </w:p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</w:t>
            </w:r>
            <w:r w:rsidRPr="00481838">
              <w:rPr>
                <w:sz w:val="18"/>
                <w:szCs w:val="18"/>
              </w:rPr>
              <w:t xml:space="preserve"> программы</w:t>
            </w:r>
          </w:p>
        </w:tc>
      </w:tr>
      <w:tr w:rsidR="00101901" w:rsidRPr="00481838" w:rsidTr="00896542">
        <w:trPr>
          <w:trHeight w:val="148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481838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ВР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2019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2020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2021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2022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2023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2024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2025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2026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2027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2028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2029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2030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</w:tr>
    </w:tbl>
    <w:p w:rsidR="00101901" w:rsidRPr="00481838" w:rsidRDefault="00101901" w:rsidP="00101901">
      <w:pPr>
        <w:rPr>
          <w:sz w:val="2"/>
          <w:szCs w:val="2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1"/>
        <w:gridCol w:w="1770"/>
        <w:gridCol w:w="1266"/>
        <w:gridCol w:w="419"/>
        <w:gridCol w:w="420"/>
        <w:gridCol w:w="702"/>
        <w:gridCol w:w="420"/>
        <w:gridCol w:w="795"/>
        <w:gridCol w:w="8"/>
        <w:gridCol w:w="789"/>
        <w:gridCol w:w="795"/>
        <w:gridCol w:w="8"/>
        <w:gridCol w:w="789"/>
        <w:gridCol w:w="795"/>
        <w:gridCol w:w="8"/>
        <w:gridCol w:w="789"/>
        <w:gridCol w:w="795"/>
        <w:gridCol w:w="8"/>
        <w:gridCol w:w="801"/>
        <w:gridCol w:w="789"/>
        <w:gridCol w:w="803"/>
        <w:gridCol w:w="789"/>
        <w:gridCol w:w="701"/>
        <w:gridCol w:w="12"/>
        <w:gridCol w:w="801"/>
      </w:tblGrid>
      <w:tr w:rsidR="00101901" w:rsidRPr="00481838" w:rsidTr="00056792">
        <w:trPr>
          <w:tblHeader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20</w:t>
            </w:r>
          </w:p>
        </w:tc>
      </w:tr>
      <w:tr w:rsidR="00101901" w:rsidRPr="00481838" w:rsidTr="00056792"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</w:t>
            </w:r>
            <w:r w:rsidRPr="00481838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Pr="00481838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всего </w:t>
            </w:r>
          </w:p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 том числе: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01901" w:rsidRPr="00481838" w:rsidTr="00056792"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2 190,5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05679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1233</w:t>
            </w:r>
            <w:r w:rsidR="00056792">
              <w:rPr>
                <w:spacing w:val="-6"/>
                <w:sz w:val="18"/>
                <w:szCs w:val="18"/>
              </w:rPr>
              <w:t>,</w:t>
            </w:r>
            <w:r>
              <w:rPr>
                <w:spacing w:val="-6"/>
                <w:sz w:val="18"/>
                <w:szCs w:val="18"/>
                <w:lang w:val="en-US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056792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957,0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056792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Подпрограмма 1 «Развитие транспортной инфраструктуры»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056792" w:rsidRDefault="001F283D" w:rsidP="005F4346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  <w:r w:rsidR="00056792">
              <w:rPr>
                <w:spacing w:val="-10"/>
                <w:sz w:val="18"/>
                <w:szCs w:val="18"/>
              </w:rPr>
              <w:t>29,8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5F4346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334.8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056792" w:rsidRDefault="001F283D" w:rsidP="005F434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</w:t>
            </w:r>
            <w:r w:rsidR="00056792">
              <w:rPr>
                <w:spacing w:val="-6"/>
                <w:sz w:val="18"/>
                <w:szCs w:val="18"/>
              </w:rPr>
              <w:t>95,0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056792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1.1.</w:t>
            </w:r>
          </w:p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Содержание автомобильных дорог общего пользования и искус</w:t>
            </w:r>
            <w:r w:rsidRPr="00481838">
              <w:rPr>
                <w:sz w:val="18"/>
                <w:szCs w:val="18"/>
              </w:rPr>
              <w:softHyphen/>
              <w:t>ствен</w:t>
            </w:r>
            <w:r w:rsidRPr="00481838">
              <w:rPr>
                <w:sz w:val="18"/>
                <w:szCs w:val="18"/>
              </w:rPr>
              <w:softHyphen/>
              <w:t>ных сооружений на них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04 09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C616F9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07100S3510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056792" w:rsidRDefault="001F283D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  <w:r w:rsidR="00056792">
              <w:rPr>
                <w:spacing w:val="-10"/>
                <w:sz w:val="18"/>
                <w:szCs w:val="18"/>
              </w:rPr>
              <w:t>29,8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334.8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056792" w:rsidRDefault="001F283D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</w:t>
            </w:r>
            <w:r w:rsidR="00056792">
              <w:rPr>
                <w:spacing w:val="-6"/>
                <w:sz w:val="18"/>
                <w:szCs w:val="18"/>
              </w:rPr>
              <w:t>95,0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</w:tr>
      <w:tr w:rsidR="00056792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Подпрограмма 2 «Повышение безопасности дорожного движения на территории </w:t>
            </w:r>
            <w:r>
              <w:rPr>
                <w:sz w:val="18"/>
                <w:szCs w:val="18"/>
              </w:rPr>
              <w:t xml:space="preserve">Литвиновского сельского </w:t>
            </w:r>
            <w:r>
              <w:rPr>
                <w:sz w:val="18"/>
                <w:szCs w:val="18"/>
              </w:rPr>
              <w:lastRenderedPageBreak/>
              <w:t>поселения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4F96" w:rsidRDefault="001F283D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</w:t>
            </w:r>
            <w:r w:rsidR="00056792">
              <w:rPr>
                <w:sz w:val="18"/>
                <w:szCs w:val="18"/>
              </w:rPr>
              <w:t>60</w:t>
            </w:r>
            <w:r w:rsidR="00056792">
              <w:rPr>
                <w:sz w:val="18"/>
                <w:szCs w:val="18"/>
                <w:lang w:val="en-US"/>
              </w:rPr>
              <w:t>.7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4F96" w:rsidRDefault="00056792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898.7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275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lastRenderedPageBreak/>
              <w:t>5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2.1.</w:t>
            </w:r>
          </w:p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автомобильной дороги в с. Литвиновка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0720086200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1F283D" w:rsidP="00980D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56792">
              <w:rPr>
                <w:sz w:val="18"/>
                <w:szCs w:val="18"/>
              </w:rPr>
              <w:t>00</w:t>
            </w:r>
            <w:r w:rsidR="00056792">
              <w:rPr>
                <w:sz w:val="18"/>
                <w:szCs w:val="18"/>
                <w:lang w:val="en-US"/>
              </w:rPr>
              <w:t>.</w:t>
            </w:r>
            <w:r w:rsidR="00056792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980D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6" w:rsidRPr="00481838" w:rsidRDefault="001F283D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303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279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523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Основное мероприятие 2,2</w:t>
            </w:r>
          </w:p>
          <w:p w:rsidR="00056792" w:rsidRPr="00DC712E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Обустройство  пешеходных переходов Литвиновского сельского  поселения Белокалитвинского района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2"/>
                <w:kern w:val="2"/>
                <w:sz w:val="18"/>
                <w:szCs w:val="18"/>
              </w:rPr>
              <w:t>0720086110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4F96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653.7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DC4F96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653.7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523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493"/>
        </w:trPr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2,3</w:t>
            </w:r>
          </w:p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Нанесение дорожной разметки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Pr="006A0757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</w:t>
            </w:r>
            <w:r w:rsidRPr="00980DA5"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10"/>
                <w:sz w:val="18"/>
                <w:szCs w:val="18"/>
              </w:rPr>
              <w:t>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493"/>
        </w:trPr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2,4</w:t>
            </w:r>
          </w:p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Замена по маршруту школьных автобусов  2 дорожных знаков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6A0757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</w:tbl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Примечание.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1. Список используемых сокращений: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ГРБС – главный распорядитель бюджетных средств;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РзПр – раздел и подраздел классификации расходов бюджетов;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:rsidR="00807703" w:rsidRDefault="00807703" w:rsidP="00101901">
      <w:pPr>
        <w:shd w:val="clear" w:color="auto" w:fill="FFFFFF"/>
        <w:autoSpaceDE w:val="0"/>
        <w:autoSpaceDN w:val="0"/>
        <w:adjustRightInd w:val="0"/>
        <w:ind w:left="17010"/>
        <w:contextualSpacing/>
        <w:jc w:val="center"/>
        <w:rPr>
          <w:kern w:val="2"/>
          <w:sz w:val="28"/>
          <w:szCs w:val="28"/>
        </w:rPr>
      </w:pPr>
      <w:proofErr w:type="gramStart"/>
      <w:r w:rsidRPr="00481838">
        <w:rPr>
          <w:kern w:val="2"/>
          <w:sz w:val="28"/>
          <w:szCs w:val="28"/>
        </w:rPr>
        <w:t>Ы</w:t>
      </w:r>
      <w:proofErr w:type="gramEnd"/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left="17010"/>
        <w:contextualSpacing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»</w:t>
      </w:r>
    </w:p>
    <w:p w:rsidR="00807703" w:rsidRDefault="00980DA5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ab/>
        <w:t xml:space="preserve">                                                                                                                 </w:t>
      </w:r>
    </w:p>
    <w:p w:rsidR="00807703" w:rsidRDefault="00807703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980DA5" w:rsidRPr="00980DA5" w:rsidRDefault="00980DA5" w:rsidP="00807703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0"/>
          <w:szCs w:val="20"/>
        </w:rPr>
      </w:pPr>
      <w:r>
        <w:rPr>
          <w:caps/>
          <w:kern w:val="2"/>
          <w:sz w:val="28"/>
          <w:szCs w:val="28"/>
        </w:rPr>
        <w:lastRenderedPageBreak/>
        <w:t xml:space="preserve"> </w:t>
      </w:r>
      <w:r w:rsidRPr="00980DA5">
        <w:rPr>
          <w:kern w:val="2"/>
          <w:sz w:val="20"/>
          <w:szCs w:val="20"/>
        </w:rPr>
        <w:t>Приложение №</w:t>
      </w:r>
      <w:r>
        <w:rPr>
          <w:kern w:val="2"/>
          <w:sz w:val="20"/>
          <w:szCs w:val="20"/>
        </w:rPr>
        <w:t>4</w:t>
      </w:r>
      <w:r w:rsidRPr="00980DA5">
        <w:rPr>
          <w:kern w:val="2"/>
          <w:sz w:val="20"/>
          <w:szCs w:val="20"/>
        </w:rPr>
        <w:t xml:space="preserve">  к муниципальной программе</w:t>
      </w:r>
    </w:p>
    <w:p w:rsidR="00980DA5" w:rsidRPr="00980DA5" w:rsidRDefault="00980DA5" w:rsidP="00807703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0"/>
          <w:szCs w:val="20"/>
        </w:rPr>
      </w:pPr>
      <w:r w:rsidRPr="00980DA5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kern w:val="2"/>
          <w:sz w:val="20"/>
          <w:szCs w:val="20"/>
        </w:rPr>
        <w:t xml:space="preserve">                                                                               </w:t>
      </w:r>
      <w:r w:rsidRPr="00980DA5">
        <w:rPr>
          <w:kern w:val="2"/>
          <w:sz w:val="20"/>
          <w:szCs w:val="20"/>
        </w:rPr>
        <w:t xml:space="preserve"> «Развитие транспортной системы»</w:t>
      </w:r>
    </w:p>
    <w:p w:rsidR="00980DA5" w:rsidRPr="00DC4F96" w:rsidRDefault="00980DA5" w:rsidP="00980DA5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980DA5">
      <w:pPr>
        <w:shd w:val="clear" w:color="auto" w:fill="FFFFFF"/>
        <w:tabs>
          <w:tab w:val="left" w:pos="9892"/>
        </w:tabs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101901" w:rsidRPr="00481838" w:rsidRDefault="00980DA5" w:rsidP="00980DA5">
      <w:pPr>
        <w:shd w:val="clear" w:color="auto" w:fill="FFFFFF"/>
        <w:tabs>
          <w:tab w:val="left" w:pos="11057"/>
        </w:tabs>
        <w:autoSpaceDE w:val="0"/>
        <w:autoSpaceDN w:val="0"/>
        <w:adjustRightInd w:val="0"/>
        <w:rPr>
          <w:caps/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ab/>
      </w:r>
    </w:p>
    <w:p w:rsidR="00101901" w:rsidRPr="00481838" w:rsidRDefault="00101901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РАСХОДЫ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программы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  <w:r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jc w:val="right"/>
        <w:rPr>
          <w:sz w:val="28"/>
          <w:szCs w:val="28"/>
        </w:rPr>
      </w:pPr>
      <w:r w:rsidRPr="00481838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4"/>
        <w:gridCol w:w="2128"/>
        <w:gridCol w:w="1005"/>
        <w:gridCol w:w="993"/>
        <w:gridCol w:w="897"/>
        <w:gridCol w:w="993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 w:rsidR="00101901" w:rsidRPr="00481838" w:rsidTr="00896542">
        <w:trPr>
          <w:tblHeader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№</w:t>
            </w:r>
          </w:p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п/п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муниципальной </w:t>
            </w:r>
            <w:r w:rsidRPr="00481838">
              <w:rPr>
                <w:kern w:val="2"/>
              </w:rPr>
              <w:t xml:space="preserve"> программы, номер и наименование подпрограммы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Источник финансирования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jc w:val="center"/>
              <w:rPr>
                <w:spacing w:val="-4"/>
                <w:kern w:val="2"/>
              </w:rPr>
            </w:pPr>
            <w:r w:rsidRPr="00481838">
              <w:rPr>
                <w:kern w:val="2"/>
              </w:rPr>
              <w:t xml:space="preserve">Объем расходов, всего </w:t>
            </w:r>
          </w:p>
        </w:tc>
        <w:tc>
          <w:tcPr>
            <w:tcW w:w="1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В том числе по годам реализации</w:t>
            </w:r>
          </w:p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программы</w:t>
            </w:r>
          </w:p>
        </w:tc>
      </w:tr>
      <w:tr w:rsidR="00101901" w:rsidRPr="00481838" w:rsidTr="00896542">
        <w:trPr>
          <w:trHeight w:val="295"/>
          <w:tblHeader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4"/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2019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2020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2021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2022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2023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2024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2025 </w:t>
            </w:r>
            <w:r w:rsidRPr="00481838">
              <w:t>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2026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2027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2028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2029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2030 </w:t>
            </w:r>
            <w:r w:rsidRPr="00481838">
              <w:t>год</w:t>
            </w:r>
          </w:p>
        </w:tc>
      </w:tr>
      <w:tr w:rsidR="00101901" w:rsidRPr="00481838" w:rsidTr="00896542">
        <w:trPr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16</w:t>
            </w:r>
          </w:p>
        </w:tc>
      </w:tr>
      <w:tr w:rsidR="00101901" w:rsidRPr="00481838" w:rsidTr="00896542">
        <w:trPr>
          <w:trHeight w:val="381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>
              <w:rPr>
                <w:kern w:val="2"/>
              </w:rPr>
              <w:t xml:space="preserve">Муниципальная </w:t>
            </w:r>
            <w:r w:rsidRPr="00481838">
              <w:rPr>
                <w:kern w:val="2"/>
              </w:rPr>
              <w:t>программа «Развитие транспортной системы»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 xml:space="preserve">всего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AA4E86" w:rsidRDefault="00AA4E86" w:rsidP="00AA4E86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2 190,5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1233.5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957,0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rPr>
          <w:trHeight w:val="41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334,8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rPr>
          <w:trHeight w:val="42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местный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AA4E86" w:rsidRDefault="00AA4E86" w:rsidP="00AA4E86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1855,7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898.7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957,0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</w:tr>
      <w:tr w:rsidR="00101901" w:rsidRPr="00481838" w:rsidTr="00896542">
        <w:trPr>
          <w:trHeight w:val="29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pageBreakBefore/>
              <w:rPr>
                <w:kern w:val="2"/>
              </w:rPr>
            </w:pPr>
            <w:r w:rsidRPr="00481838">
              <w:rPr>
                <w:kern w:val="2"/>
              </w:rPr>
              <w:t>Подпрограмма «Развитие транспортной инфраструк</w:t>
            </w:r>
            <w:r w:rsidRPr="00481838">
              <w:rPr>
                <w:kern w:val="2"/>
              </w:rPr>
              <w:softHyphen/>
              <w:t>туры»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F283D" w:rsidP="00896542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12</w:t>
            </w:r>
            <w:r w:rsidR="00AA4E86">
              <w:rPr>
                <w:spacing w:val="-8"/>
                <w:kern w:val="2"/>
              </w:rPr>
              <w:t>29,8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F283D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  <w:r w:rsidR="00AA4E86">
              <w:rPr>
                <w:spacing w:val="-8"/>
              </w:rPr>
              <w:t>95,0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334,8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местны</w:t>
            </w:r>
            <w:r w:rsidRPr="00481838">
              <w:rPr>
                <w:kern w:val="2"/>
              </w:rPr>
              <w:lastRenderedPageBreak/>
              <w:t>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F283D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8</w:t>
            </w:r>
            <w:r w:rsidR="00AA4E86">
              <w:rPr>
                <w:kern w:val="2"/>
              </w:rPr>
              <w:t>95,0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F283D" w:rsidP="00896542">
            <w:pPr>
              <w:jc w:val="center"/>
            </w:pPr>
            <w:r>
              <w:t>8</w:t>
            </w:r>
            <w:r w:rsidR="00AA4E86">
              <w:t>95,0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</w:tr>
      <w:tr w:rsidR="00101901" w:rsidRPr="00481838" w:rsidTr="00896542">
        <w:trPr>
          <w:trHeight w:val="7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lastRenderedPageBreak/>
              <w:t>3.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Подпрограмма «Повышение безопасности дорожного движения»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AA4E86" w:rsidRDefault="001F283D" w:rsidP="00AA4E86">
            <w:pPr>
              <w:rPr>
                <w:kern w:val="2"/>
              </w:rPr>
            </w:pPr>
            <w:r>
              <w:rPr>
                <w:kern w:val="2"/>
              </w:rPr>
              <w:t>9</w:t>
            </w:r>
            <w:r w:rsidR="00AA4E86">
              <w:rPr>
                <w:kern w:val="2"/>
              </w:rPr>
              <w:t>60,7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898.7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62,0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</w:tr>
    </w:tbl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2" w:name="Par676"/>
      <w:bookmarkEnd w:id="2"/>
    </w:p>
    <w:p w:rsidR="00723930" w:rsidRPr="00F777DD" w:rsidRDefault="00723930" w:rsidP="00723930">
      <w:pPr>
        <w:spacing w:line="252" w:lineRule="auto"/>
        <w:jc w:val="center"/>
      </w:pPr>
      <w:r>
        <w:t xml:space="preserve">                                                                                                                              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AA4E86" w:rsidRPr="00AA4E86">
        <w:rPr>
          <w:sz w:val="28"/>
          <w:szCs w:val="28"/>
        </w:rPr>
        <w:t xml:space="preserve"> </w:t>
      </w:r>
      <w:r w:rsidR="00AA4E86">
        <w:rPr>
          <w:sz w:val="28"/>
          <w:szCs w:val="28"/>
        </w:rPr>
        <w:t xml:space="preserve">Настоящее постановление вступает в силу  не ранее  01.01.2020 г и  распространяются на правоотношения, возникающие начиная с  составления проекта  бюджета </w:t>
      </w:r>
      <w:r w:rsidR="00AA4E86"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="00AA4E86">
        <w:rPr>
          <w:sz w:val="28"/>
          <w:szCs w:val="28"/>
        </w:rPr>
        <w:t>на 2020 год и на плановый период 2021 и 2022 годов</w:t>
      </w:r>
      <w:r w:rsidR="003E432C">
        <w:rPr>
          <w:sz w:val="28"/>
          <w:szCs w:val="28"/>
        </w:rPr>
        <w:t>.</w:t>
      </w:r>
      <w:r w:rsidRPr="00122691">
        <w:rPr>
          <w:sz w:val="28"/>
          <w:szCs w:val="28"/>
        </w:rPr>
        <w:t xml:space="preserve">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807703" w:rsidRDefault="00807703" w:rsidP="0097293A">
      <w:pPr>
        <w:rPr>
          <w:sz w:val="28"/>
          <w:szCs w:val="28"/>
        </w:rPr>
      </w:pPr>
    </w:p>
    <w:p w:rsidR="004004B7" w:rsidRPr="00122691" w:rsidRDefault="00807703" w:rsidP="009729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97293A" w:rsidRPr="0012269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7293A" w:rsidRPr="0012269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F2069C" w:rsidRDefault="00633D7F" w:rsidP="00F2069C">
      <w:pPr>
        <w:rPr>
          <w:sz w:val="28"/>
          <w:szCs w:val="28"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 w:rsidR="00807703">
        <w:rPr>
          <w:sz w:val="28"/>
          <w:szCs w:val="28"/>
        </w:rPr>
        <w:t>К.А. Чугунова</w:t>
      </w:r>
    </w:p>
    <w:p w:rsidR="004B2099" w:rsidRDefault="004B2099" w:rsidP="00F2069C">
      <w:bookmarkStart w:id="3" w:name="_GoBack"/>
      <w:bookmarkEnd w:id="3"/>
    </w:p>
    <w:sectPr w:rsidR="004B2099" w:rsidSect="00DC4F96">
      <w:pgSz w:w="16838" w:h="11906" w:orient="landscape"/>
      <w:pgMar w:top="130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F06" w:rsidRDefault="00FD5F06">
      <w:r>
        <w:separator/>
      </w:r>
    </w:p>
  </w:endnote>
  <w:endnote w:type="continuationSeparator" w:id="0">
    <w:p w:rsidR="00FD5F06" w:rsidRDefault="00FD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00F" w:rsidRDefault="00FD5F0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B2099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00F" w:rsidRDefault="0086000F" w:rsidP="00656493">
    <w:pPr>
      <w:pStyle w:val="a6"/>
      <w:ind w:right="360"/>
    </w:pPr>
  </w:p>
  <w:p w:rsidR="0086000F" w:rsidRDefault="00FD5F0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B209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F06" w:rsidRDefault="00FD5F06">
      <w:r>
        <w:separator/>
      </w:r>
    </w:p>
  </w:footnote>
  <w:footnote w:type="continuationSeparator" w:id="0">
    <w:p w:rsidR="00FD5F06" w:rsidRDefault="00FD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16867"/>
    <w:rsid w:val="00021C7F"/>
    <w:rsid w:val="000232C7"/>
    <w:rsid w:val="000309AE"/>
    <w:rsid w:val="00033D02"/>
    <w:rsid w:val="0005679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901"/>
    <w:rsid w:val="00101DBF"/>
    <w:rsid w:val="00122691"/>
    <w:rsid w:val="001242AD"/>
    <w:rsid w:val="00181663"/>
    <w:rsid w:val="00183FD1"/>
    <w:rsid w:val="00185089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283D"/>
    <w:rsid w:val="001F3606"/>
    <w:rsid w:val="001F70DC"/>
    <w:rsid w:val="00200D04"/>
    <w:rsid w:val="002052D8"/>
    <w:rsid w:val="00207940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73FAF"/>
    <w:rsid w:val="00280970"/>
    <w:rsid w:val="00281A42"/>
    <w:rsid w:val="00294006"/>
    <w:rsid w:val="002963B4"/>
    <w:rsid w:val="00297141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26754"/>
    <w:rsid w:val="00354CD6"/>
    <w:rsid w:val="00360C0E"/>
    <w:rsid w:val="00386B7B"/>
    <w:rsid w:val="003938E5"/>
    <w:rsid w:val="003D508E"/>
    <w:rsid w:val="003E432C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4C56"/>
    <w:rsid w:val="004B2099"/>
    <w:rsid w:val="004B24E9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91EC2"/>
    <w:rsid w:val="006A3877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D5570"/>
    <w:rsid w:val="007E204E"/>
    <w:rsid w:val="00807703"/>
    <w:rsid w:val="008121A8"/>
    <w:rsid w:val="008160C4"/>
    <w:rsid w:val="00830C1E"/>
    <w:rsid w:val="008442E4"/>
    <w:rsid w:val="00854537"/>
    <w:rsid w:val="0086000F"/>
    <w:rsid w:val="00860442"/>
    <w:rsid w:val="00861D2A"/>
    <w:rsid w:val="008661B5"/>
    <w:rsid w:val="00872A09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1224C"/>
    <w:rsid w:val="0093174D"/>
    <w:rsid w:val="00932BEE"/>
    <w:rsid w:val="00943078"/>
    <w:rsid w:val="00946399"/>
    <w:rsid w:val="00947DD9"/>
    <w:rsid w:val="00956192"/>
    <w:rsid w:val="0096182C"/>
    <w:rsid w:val="009628E4"/>
    <w:rsid w:val="0097293A"/>
    <w:rsid w:val="009774CB"/>
    <w:rsid w:val="00977E0E"/>
    <w:rsid w:val="00980DA5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4E86"/>
    <w:rsid w:val="00AA5CB0"/>
    <w:rsid w:val="00AB39BF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57C6A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4F96"/>
    <w:rsid w:val="00DC5F87"/>
    <w:rsid w:val="00DF4214"/>
    <w:rsid w:val="00DF7B00"/>
    <w:rsid w:val="00E10E28"/>
    <w:rsid w:val="00E23870"/>
    <w:rsid w:val="00E2695A"/>
    <w:rsid w:val="00E3125A"/>
    <w:rsid w:val="00E4203E"/>
    <w:rsid w:val="00E47C1B"/>
    <w:rsid w:val="00E64647"/>
    <w:rsid w:val="00E70EFB"/>
    <w:rsid w:val="00E71669"/>
    <w:rsid w:val="00E871CB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2069C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C0ABD"/>
    <w:rsid w:val="00FD5F06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44045-0BD3-43D5-AC5E-DA7504B0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3</cp:revision>
  <cp:lastPrinted>2019-12-16T10:42:00Z</cp:lastPrinted>
  <dcterms:created xsi:type="dcterms:W3CDTF">2019-12-16T10:42:00Z</dcterms:created>
  <dcterms:modified xsi:type="dcterms:W3CDTF">2019-12-16T10:43:00Z</dcterms:modified>
</cp:coreProperties>
</file>