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2D" w:rsidRDefault="00D2752D" w:rsidP="00D2752D">
      <w:pPr>
        <w:tabs>
          <w:tab w:val="center" w:pos="4536"/>
          <w:tab w:val="left" w:pos="7230"/>
          <w:tab w:val="left" w:pos="7513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 wp14:anchorId="214F9963" wp14:editId="05BC233D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2D" w:rsidRPr="00524D71" w:rsidRDefault="00D2752D" w:rsidP="00D2752D">
      <w:pPr>
        <w:tabs>
          <w:tab w:val="left" w:pos="5670"/>
        </w:tabs>
        <w:jc w:val="center"/>
        <w:rPr>
          <w:bCs/>
          <w:spacing w:val="32"/>
          <w:sz w:val="26"/>
          <w:szCs w:val="26"/>
        </w:rPr>
      </w:pPr>
      <w:r w:rsidRPr="00524D71">
        <w:rPr>
          <w:bCs/>
          <w:spacing w:val="32"/>
          <w:sz w:val="26"/>
          <w:szCs w:val="26"/>
        </w:rPr>
        <w:t>РОССИЙСКАЯ  ФЕДЕРАЦИЯ</w:t>
      </w:r>
    </w:p>
    <w:p w:rsidR="00D2752D" w:rsidRPr="00524D71" w:rsidRDefault="00D2752D" w:rsidP="00D2752D">
      <w:pPr>
        <w:tabs>
          <w:tab w:val="left" w:pos="5670"/>
        </w:tabs>
        <w:jc w:val="center"/>
        <w:rPr>
          <w:bCs/>
          <w:spacing w:val="32"/>
          <w:sz w:val="26"/>
          <w:szCs w:val="26"/>
        </w:rPr>
      </w:pPr>
      <w:r w:rsidRPr="00524D71">
        <w:rPr>
          <w:bCs/>
          <w:spacing w:val="32"/>
          <w:sz w:val="26"/>
          <w:szCs w:val="26"/>
        </w:rPr>
        <w:t>РОСТОВСКАЯ ОБЛАСТЬ</w:t>
      </w:r>
    </w:p>
    <w:p w:rsidR="00D2752D" w:rsidRDefault="00D2752D" w:rsidP="00D2752D">
      <w:pPr>
        <w:tabs>
          <w:tab w:val="left" w:pos="5670"/>
        </w:tabs>
        <w:jc w:val="center"/>
        <w:rPr>
          <w:bCs/>
          <w:spacing w:val="32"/>
          <w:sz w:val="26"/>
          <w:szCs w:val="26"/>
        </w:rPr>
      </w:pPr>
      <w:r w:rsidRPr="00524D71">
        <w:rPr>
          <w:bCs/>
          <w:spacing w:val="32"/>
          <w:sz w:val="26"/>
          <w:szCs w:val="26"/>
        </w:rPr>
        <w:t>МУНИЦИ</w:t>
      </w:r>
      <w:r>
        <w:rPr>
          <w:bCs/>
          <w:spacing w:val="32"/>
          <w:sz w:val="26"/>
          <w:szCs w:val="26"/>
        </w:rPr>
        <w:t>ПАЛЬНОЕ  ОБРАЗОВАНИЕ</w:t>
      </w:r>
    </w:p>
    <w:p w:rsidR="00D2752D" w:rsidRPr="00524D71" w:rsidRDefault="00D2752D" w:rsidP="00D2752D">
      <w:pPr>
        <w:tabs>
          <w:tab w:val="left" w:pos="5670"/>
        </w:tabs>
        <w:jc w:val="center"/>
        <w:rPr>
          <w:bCs/>
          <w:spacing w:val="32"/>
          <w:sz w:val="26"/>
          <w:szCs w:val="26"/>
        </w:rPr>
      </w:pPr>
      <w:r>
        <w:rPr>
          <w:bCs/>
          <w:spacing w:val="32"/>
          <w:sz w:val="26"/>
          <w:szCs w:val="26"/>
        </w:rPr>
        <w:t xml:space="preserve"> «ЛИТВИНОВСКОЕ</w:t>
      </w:r>
      <w:r w:rsidRPr="00524D71">
        <w:rPr>
          <w:bCs/>
          <w:spacing w:val="32"/>
          <w:sz w:val="26"/>
          <w:szCs w:val="26"/>
        </w:rPr>
        <w:t xml:space="preserve">  ПОСЕЛЕНИЕ»</w:t>
      </w:r>
    </w:p>
    <w:p w:rsidR="00D2752D" w:rsidRDefault="00D2752D" w:rsidP="00D2752D">
      <w:pPr>
        <w:tabs>
          <w:tab w:val="left" w:pos="5670"/>
        </w:tabs>
        <w:jc w:val="center"/>
        <w:rPr>
          <w:bCs/>
          <w:spacing w:val="32"/>
          <w:sz w:val="26"/>
          <w:szCs w:val="26"/>
        </w:rPr>
      </w:pPr>
      <w:r>
        <w:rPr>
          <w:bCs/>
          <w:spacing w:val="32"/>
          <w:sz w:val="26"/>
          <w:szCs w:val="26"/>
        </w:rPr>
        <w:t>АДМИНИСТРАЦИЯ  ЛИТВИНОВСКОГО</w:t>
      </w:r>
      <w:r w:rsidRPr="00524D71">
        <w:rPr>
          <w:bCs/>
          <w:spacing w:val="32"/>
          <w:sz w:val="26"/>
          <w:szCs w:val="26"/>
        </w:rPr>
        <w:t xml:space="preserve">  СЕЛЬСКОГО ПОСЕЛЕ</w:t>
      </w:r>
      <w:r>
        <w:rPr>
          <w:bCs/>
          <w:spacing w:val="32"/>
          <w:sz w:val="26"/>
          <w:szCs w:val="26"/>
        </w:rPr>
        <w:t>НИЯ</w:t>
      </w:r>
    </w:p>
    <w:p w:rsidR="00D2752D" w:rsidRDefault="00D2752D" w:rsidP="00D2752D">
      <w:pPr>
        <w:tabs>
          <w:tab w:val="left" w:pos="5670"/>
        </w:tabs>
        <w:jc w:val="center"/>
        <w:rPr>
          <w:bCs/>
          <w:spacing w:val="32"/>
          <w:sz w:val="26"/>
          <w:szCs w:val="26"/>
        </w:rPr>
      </w:pPr>
    </w:p>
    <w:tbl>
      <w:tblPr>
        <w:tblpPr w:leftFromText="180" w:rightFromText="180" w:vertAnchor="text" w:horzAnchor="margin" w:tblpXSpec="center" w:tblpY="104"/>
        <w:tblW w:w="9923" w:type="dxa"/>
        <w:tblLook w:val="04A0" w:firstRow="1" w:lastRow="0" w:firstColumn="1" w:lastColumn="0" w:noHBand="0" w:noVBand="1"/>
      </w:tblPr>
      <w:tblGrid>
        <w:gridCol w:w="3183"/>
        <w:gridCol w:w="124"/>
        <w:gridCol w:w="3308"/>
        <w:gridCol w:w="1040"/>
        <w:gridCol w:w="2268"/>
      </w:tblGrid>
      <w:tr w:rsidR="00D2752D" w:rsidRPr="00524D71" w:rsidTr="008F6C59">
        <w:tc>
          <w:tcPr>
            <w:tcW w:w="3307" w:type="dxa"/>
            <w:gridSpan w:val="2"/>
          </w:tcPr>
          <w:p w:rsidR="00D2752D" w:rsidRPr="00524D71" w:rsidRDefault="00D2752D" w:rsidP="008F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03 </w:t>
            </w:r>
            <w:r>
              <w:rPr>
                <w:sz w:val="26"/>
                <w:szCs w:val="26"/>
              </w:rPr>
              <w:t>февраля 2022</w:t>
            </w:r>
            <w:r w:rsidRPr="00524D7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08" w:type="dxa"/>
          </w:tcPr>
          <w:p w:rsidR="00D2752D" w:rsidRPr="00524D71" w:rsidRDefault="00D2752D" w:rsidP="008F6C59">
            <w:pPr>
              <w:jc w:val="center"/>
              <w:rPr>
                <w:sz w:val="26"/>
                <w:szCs w:val="26"/>
                <w:u w:val="single"/>
              </w:rPr>
            </w:pPr>
            <w:r w:rsidRPr="00524D7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15</w:t>
            </w:r>
            <w:r w:rsidRPr="00524D71">
              <w:rPr>
                <w:color w:val="FFFFFF"/>
                <w:sz w:val="26"/>
                <w:szCs w:val="26"/>
                <w:u w:val="single"/>
              </w:rPr>
              <w:t>.</w:t>
            </w:r>
            <w:r>
              <w:rPr>
                <w:color w:val="FFFFFF"/>
                <w:sz w:val="26"/>
                <w:szCs w:val="26"/>
                <w:u w:val="single"/>
              </w:rPr>
              <w:t>15</w:t>
            </w:r>
          </w:p>
        </w:tc>
        <w:tc>
          <w:tcPr>
            <w:tcW w:w="3308" w:type="dxa"/>
            <w:gridSpan w:val="2"/>
          </w:tcPr>
          <w:p w:rsidR="00D2752D" w:rsidRPr="00524D71" w:rsidRDefault="00D2752D" w:rsidP="008F6C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bookmarkStart w:id="0" w:name="_GoBack"/>
            <w:bookmarkEnd w:id="0"/>
            <w:r>
              <w:rPr>
                <w:sz w:val="26"/>
                <w:szCs w:val="26"/>
              </w:rPr>
              <w:t>. Литвиновка</w:t>
            </w:r>
          </w:p>
        </w:tc>
      </w:tr>
      <w:tr w:rsidR="00D2752D" w:rsidRPr="00524D71" w:rsidTr="008F6C59">
        <w:tc>
          <w:tcPr>
            <w:tcW w:w="3183" w:type="dxa"/>
          </w:tcPr>
          <w:p w:rsidR="00D2752D" w:rsidRPr="00524D71" w:rsidRDefault="00D2752D" w:rsidP="008F6C59">
            <w:pPr>
              <w:rPr>
                <w:sz w:val="26"/>
                <w:szCs w:val="26"/>
              </w:rPr>
            </w:pPr>
          </w:p>
        </w:tc>
        <w:tc>
          <w:tcPr>
            <w:tcW w:w="4472" w:type="dxa"/>
            <w:gridSpan w:val="3"/>
          </w:tcPr>
          <w:p w:rsidR="00D2752D" w:rsidRPr="00524D71" w:rsidRDefault="00D2752D" w:rsidP="008F6C5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2752D" w:rsidRPr="00524D71" w:rsidRDefault="00D2752D" w:rsidP="008F6C59">
            <w:pPr>
              <w:jc w:val="right"/>
              <w:rPr>
                <w:sz w:val="26"/>
                <w:szCs w:val="26"/>
              </w:rPr>
            </w:pPr>
          </w:p>
        </w:tc>
      </w:tr>
    </w:tbl>
    <w:p w:rsidR="00D2752D" w:rsidRPr="00D2752D" w:rsidRDefault="00D2752D" w:rsidP="00D2752D">
      <w:pPr>
        <w:spacing w:before="120"/>
        <w:jc w:val="center"/>
        <w:rPr>
          <w:sz w:val="28"/>
          <w:szCs w:val="28"/>
        </w:rPr>
      </w:pPr>
      <w:r w:rsidRPr="00045EC4">
        <w:rPr>
          <w:sz w:val="28"/>
          <w:szCs w:val="28"/>
        </w:rPr>
        <w:t>ПОСТАНОВЛЕНИЕ</w:t>
      </w:r>
    </w:p>
    <w:p w:rsidR="00D2752D" w:rsidRPr="00524D71" w:rsidRDefault="00D2752D" w:rsidP="00D2752D">
      <w:pPr>
        <w:jc w:val="center"/>
        <w:rPr>
          <w:sz w:val="26"/>
          <w:szCs w:val="26"/>
        </w:rPr>
      </w:pPr>
    </w:p>
    <w:p w:rsidR="00D2752D" w:rsidRDefault="00D2752D" w:rsidP="00D2752D">
      <w:pPr>
        <w:ind w:left="-142" w:firstLine="851"/>
        <w:jc w:val="both"/>
        <w:rPr>
          <w:rFonts w:cs="Tahoma"/>
          <w:b/>
          <w:sz w:val="28"/>
          <w:szCs w:val="28"/>
        </w:rPr>
      </w:pPr>
      <w:r>
        <w:rPr>
          <w:spacing w:val="-2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14.02.2020 № 16 «</w:t>
      </w:r>
      <w:r>
        <w:rPr>
          <w:rFonts w:cs="Tahoma"/>
          <w:sz w:val="28"/>
          <w:szCs w:val="28"/>
        </w:rPr>
        <w:t>Об утверждении Порядка формирования, ведения и  опубликования перечня муниципального имущества муниципального образования «Литвиновское сельское поселение», п</w:t>
      </w:r>
      <w:r>
        <w:rPr>
          <w:sz w:val="28"/>
          <w:szCs w:val="27"/>
        </w:rPr>
        <w:t xml:space="preserve"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cs="Tahoma"/>
          <w:sz w:val="28"/>
          <w:szCs w:val="28"/>
        </w:rPr>
        <w:t xml:space="preserve">физическим лицам, не являющимися индивидуальными предпринимателями и применяющим специальный налоговый режим «Налог на профессиональный доход» Администрация Литвиновского сельского поселения  </w:t>
      </w:r>
      <w:r>
        <w:rPr>
          <w:rFonts w:cs="Tahoma"/>
          <w:b/>
          <w:sz w:val="28"/>
          <w:szCs w:val="28"/>
        </w:rPr>
        <w:t>п о с т а н о в л я е т :</w:t>
      </w:r>
    </w:p>
    <w:p w:rsidR="00D2752D" w:rsidRDefault="00D2752D" w:rsidP="00D2752D">
      <w:pPr>
        <w:rPr>
          <w:b/>
          <w:sz w:val="28"/>
          <w:szCs w:val="28"/>
        </w:rPr>
      </w:pPr>
    </w:p>
    <w:p w:rsidR="00D2752D" w:rsidRDefault="00D2752D" w:rsidP="00D2752D">
      <w:pPr>
        <w:snapToGrid w:val="0"/>
        <w:ind w:left="-108" w:firstLine="675"/>
        <w:jc w:val="both"/>
        <w:rPr>
          <w:sz w:val="28"/>
          <w:szCs w:val="27"/>
        </w:rPr>
      </w:pPr>
      <w:r>
        <w:rPr>
          <w:color w:val="000000"/>
          <w:spacing w:val="-2"/>
          <w:kern w:val="2"/>
          <w:sz w:val="28"/>
          <w:szCs w:val="28"/>
        </w:rPr>
        <w:t xml:space="preserve">1. Утвердить перечень муниципального имущества </w:t>
      </w:r>
      <w:r>
        <w:rPr>
          <w:spacing w:val="-2"/>
          <w:kern w:val="2"/>
          <w:sz w:val="28"/>
          <w:szCs w:val="28"/>
        </w:rPr>
        <w:t>муниципального образования «Литвиновское сельское поселение»</w:t>
      </w:r>
      <w:r>
        <w:rPr>
          <w:color w:val="000000"/>
          <w:spacing w:val="-2"/>
          <w:kern w:val="2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>п</w:t>
      </w:r>
      <w:r>
        <w:rPr>
          <w:sz w:val="28"/>
          <w:szCs w:val="27"/>
        </w:rPr>
        <w:t xml:space="preserve"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cs="Tahoma"/>
          <w:sz w:val="28"/>
          <w:szCs w:val="28"/>
        </w:rPr>
        <w:t xml:space="preserve">физическим лицам, не </w:t>
      </w:r>
      <w:r>
        <w:rPr>
          <w:sz w:val="28"/>
          <w:szCs w:val="27"/>
        </w:rPr>
        <w:t>являющимися индивидуальными предпринимателями и применяющим специальный налоговый режим «Налог на профессиональный доход».</w:t>
      </w:r>
    </w:p>
    <w:p w:rsidR="00D2752D" w:rsidRDefault="00D2752D" w:rsidP="00D2752D">
      <w:pPr>
        <w:ind w:firstLine="56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2752D" w:rsidRDefault="00D2752D" w:rsidP="00D2752D">
      <w:pPr>
        <w:ind w:firstLine="567"/>
        <w:jc w:val="both"/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D2752D" w:rsidRDefault="00D2752D" w:rsidP="00D2752D">
      <w:pPr>
        <w:pStyle w:val="2"/>
        <w:spacing w:line="228" w:lineRule="auto"/>
        <w:rPr>
          <w:b w:val="0"/>
          <w:szCs w:val="28"/>
        </w:rPr>
      </w:pPr>
    </w:p>
    <w:p w:rsidR="00D2752D" w:rsidRPr="000B4DAE" w:rsidRDefault="00D2752D" w:rsidP="00D2752D">
      <w:pPr>
        <w:spacing w:line="228" w:lineRule="auto"/>
        <w:rPr>
          <w:sz w:val="28"/>
          <w:szCs w:val="28"/>
        </w:rPr>
      </w:pPr>
      <w:r w:rsidRPr="000B4DAE">
        <w:rPr>
          <w:sz w:val="28"/>
          <w:szCs w:val="28"/>
        </w:rPr>
        <w:t>Глава Администрации</w:t>
      </w:r>
    </w:p>
    <w:p w:rsidR="00D2752D" w:rsidRDefault="00D2752D" w:rsidP="00D2752D">
      <w:pPr>
        <w:tabs>
          <w:tab w:val="left" w:pos="7185"/>
        </w:tabs>
        <w:spacing w:line="228" w:lineRule="auto"/>
        <w:rPr>
          <w:sz w:val="28"/>
          <w:szCs w:val="28"/>
        </w:rPr>
        <w:sectPr w:rsidR="00D2752D" w:rsidSect="00AB4FC5">
          <w:headerReference w:type="default" r:id="rId5"/>
          <w:pgSz w:w="11906" w:h="16838"/>
          <w:pgMar w:top="1134" w:right="567" w:bottom="851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Литвиновского сельского поселения                                            Герасименко И.Н.</w:t>
      </w:r>
      <w:r w:rsidRPr="000B4DAE">
        <w:rPr>
          <w:sz w:val="28"/>
          <w:szCs w:val="28"/>
        </w:rPr>
        <w:tab/>
      </w:r>
      <w:r w:rsidRPr="000B4DAE">
        <w:rPr>
          <w:sz w:val="28"/>
          <w:szCs w:val="28"/>
        </w:rPr>
        <w:tab/>
      </w:r>
      <w:r w:rsidRPr="000B4DA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4DAE">
        <w:rPr>
          <w:sz w:val="28"/>
          <w:szCs w:val="28"/>
        </w:rPr>
        <w:tab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2"/>
        <w:gridCol w:w="5028"/>
      </w:tblGrid>
      <w:tr w:rsidR="00D2752D" w:rsidRPr="00A91EA5" w:rsidTr="008F6C59">
        <w:tc>
          <w:tcPr>
            <w:tcW w:w="5212" w:type="dxa"/>
          </w:tcPr>
          <w:p w:rsidR="00D2752D" w:rsidRPr="00A91EA5" w:rsidRDefault="00D2752D" w:rsidP="008F6C59">
            <w:pPr>
              <w:tabs>
                <w:tab w:val="center" w:pos="5689"/>
                <w:tab w:val="left" w:pos="646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D2752D" w:rsidRPr="00A91EA5" w:rsidRDefault="00D2752D" w:rsidP="008F6C59">
            <w:pPr>
              <w:tabs>
                <w:tab w:val="center" w:pos="5689"/>
                <w:tab w:val="left" w:pos="646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D2752D" w:rsidRPr="00A91EA5" w:rsidRDefault="00D2752D" w:rsidP="008F6C5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Приложение</w:t>
            </w:r>
          </w:p>
          <w:p w:rsidR="00D2752D" w:rsidRPr="00A91EA5" w:rsidRDefault="00D2752D" w:rsidP="008F6C59">
            <w:pPr>
              <w:rPr>
                <w:sz w:val="28"/>
                <w:szCs w:val="20"/>
              </w:rPr>
            </w:pPr>
            <w:r w:rsidRPr="00A91EA5">
              <w:rPr>
                <w:sz w:val="28"/>
                <w:szCs w:val="20"/>
              </w:rPr>
              <w:t>к постановлению Администрации</w:t>
            </w:r>
          </w:p>
          <w:p w:rsidR="00D2752D" w:rsidRPr="00A91EA5" w:rsidRDefault="00D2752D" w:rsidP="008F6C5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Литвиновского сельского поселения</w:t>
            </w:r>
          </w:p>
          <w:p w:rsidR="00D2752D" w:rsidRPr="00A91EA5" w:rsidRDefault="00D2752D" w:rsidP="008F6C59">
            <w:pPr>
              <w:tabs>
                <w:tab w:val="center" w:pos="5689"/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от </w:t>
            </w:r>
            <w:r w:rsidRPr="00A26066">
              <w:rPr>
                <w:sz w:val="28"/>
                <w:szCs w:val="20"/>
              </w:rPr>
              <w:t>03</w:t>
            </w:r>
            <w:r>
              <w:rPr>
                <w:sz w:val="28"/>
                <w:szCs w:val="20"/>
              </w:rPr>
              <w:t>.02</w:t>
            </w:r>
            <w:r w:rsidRPr="00A91EA5">
              <w:rPr>
                <w:sz w:val="28"/>
                <w:szCs w:val="20"/>
              </w:rPr>
              <w:t>.20</w:t>
            </w:r>
            <w:r>
              <w:rPr>
                <w:sz w:val="28"/>
                <w:szCs w:val="20"/>
              </w:rPr>
              <w:t>22</w:t>
            </w:r>
            <w:r w:rsidRPr="00A91EA5">
              <w:rPr>
                <w:sz w:val="28"/>
                <w:szCs w:val="20"/>
              </w:rPr>
              <w:t xml:space="preserve"> №</w:t>
            </w:r>
            <w:r>
              <w:rPr>
                <w:sz w:val="28"/>
                <w:szCs w:val="20"/>
              </w:rPr>
              <w:t xml:space="preserve"> 15</w:t>
            </w:r>
          </w:p>
        </w:tc>
      </w:tr>
    </w:tbl>
    <w:p w:rsidR="00D2752D" w:rsidRPr="00A91EA5" w:rsidRDefault="00D2752D" w:rsidP="00D2752D">
      <w:pPr>
        <w:tabs>
          <w:tab w:val="center" w:pos="5689"/>
          <w:tab w:val="left" w:pos="6465"/>
        </w:tabs>
        <w:ind w:firstLine="720"/>
        <w:jc w:val="right"/>
        <w:rPr>
          <w:sz w:val="28"/>
          <w:szCs w:val="28"/>
        </w:rPr>
      </w:pPr>
    </w:p>
    <w:p w:rsidR="00D2752D" w:rsidRPr="00A91EA5" w:rsidRDefault="00D2752D" w:rsidP="00D2752D">
      <w:pPr>
        <w:tabs>
          <w:tab w:val="center" w:pos="5689"/>
          <w:tab w:val="left" w:pos="6465"/>
        </w:tabs>
        <w:ind w:firstLine="720"/>
        <w:jc w:val="center"/>
        <w:rPr>
          <w:sz w:val="28"/>
          <w:szCs w:val="27"/>
        </w:rPr>
      </w:pPr>
      <w:r w:rsidRPr="00A91EA5">
        <w:rPr>
          <w:sz w:val="28"/>
          <w:szCs w:val="28"/>
        </w:rPr>
        <w:t>Перечень муниципального имущества муниципального образования «</w:t>
      </w:r>
      <w:r>
        <w:rPr>
          <w:sz w:val="28"/>
          <w:szCs w:val="28"/>
        </w:rPr>
        <w:t>Литвиновское сельское поселение</w:t>
      </w:r>
      <w:r w:rsidRPr="00A91EA5">
        <w:rPr>
          <w:sz w:val="28"/>
          <w:szCs w:val="28"/>
        </w:rPr>
        <w:t xml:space="preserve">», </w:t>
      </w:r>
      <w:r w:rsidRPr="00A91EA5">
        <w:rPr>
          <w:rFonts w:cs="Tahoma"/>
          <w:sz w:val="28"/>
          <w:szCs w:val="28"/>
        </w:rPr>
        <w:t>п</w:t>
      </w:r>
      <w:r w:rsidRPr="00A91EA5">
        <w:rPr>
          <w:sz w:val="28"/>
          <w:szCs w:val="27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7"/>
        </w:rPr>
        <w:t xml:space="preserve">, </w:t>
      </w:r>
      <w:r w:rsidRPr="00054A0F">
        <w:rPr>
          <w:rFonts w:cs="Tahoma"/>
          <w:sz w:val="28"/>
          <w:szCs w:val="28"/>
        </w:rPr>
        <w:t>физическим лицам, не</w:t>
      </w:r>
      <w:r>
        <w:rPr>
          <w:sz w:val="28"/>
          <w:szCs w:val="27"/>
        </w:rPr>
        <w:t>являющимися</w:t>
      </w:r>
      <w:r w:rsidRPr="00054A0F">
        <w:rPr>
          <w:sz w:val="28"/>
          <w:szCs w:val="27"/>
        </w:rPr>
        <w:t xml:space="preserve"> индивидуальными предпринимателями и применяющ</w:t>
      </w:r>
      <w:r>
        <w:rPr>
          <w:sz w:val="28"/>
          <w:szCs w:val="27"/>
        </w:rPr>
        <w:t>им специальный налоговый режим «</w:t>
      </w:r>
      <w:r w:rsidRPr="00054A0F">
        <w:rPr>
          <w:sz w:val="28"/>
          <w:szCs w:val="27"/>
        </w:rPr>
        <w:t>Налог на профессиональный доход</w:t>
      </w:r>
      <w:r>
        <w:rPr>
          <w:sz w:val="28"/>
          <w:szCs w:val="27"/>
        </w:rPr>
        <w:t>»</w:t>
      </w:r>
    </w:p>
    <w:p w:rsidR="00D2752D" w:rsidRPr="00A91EA5" w:rsidRDefault="00D2752D" w:rsidP="00D2752D">
      <w:pPr>
        <w:tabs>
          <w:tab w:val="center" w:pos="5689"/>
          <w:tab w:val="left" w:pos="6465"/>
        </w:tabs>
        <w:ind w:firstLine="720"/>
        <w:jc w:val="center"/>
        <w:rPr>
          <w:sz w:val="28"/>
          <w:szCs w:val="27"/>
        </w:rPr>
      </w:pPr>
    </w:p>
    <w:p w:rsidR="00D2752D" w:rsidRPr="00A91EA5" w:rsidRDefault="00D2752D" w:rsidP="00D2752D">
      <w:pPr>
        <w:tabs>
          <w:tab w:val="center" w:pos="5689"/>
          <w:tab w:val="left" w:pos="6465"/>
        </w:tabs>
        <w:ind w:firstLine="720"/>
        <w:jc w:val="center"/>
        <w:rPr>
          <w:sz w:val="28"/>
          <w:szCs w:val="27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32"/>
        <w:gridCol w:w="1681"/>
        <w:gridCol w:w="1264"/>
        <w:gridCol w:w="1215"/>
        <w:gridCol w:w="1306"/>
        <w:gridCol w:w="1098"/>
        <w:gridCol w:w="933"/>
        <w:gridCol w:w="1783"/>
        <w:gridCol w:w="1087"/>
        <w:gridCol w:w="1148"/>
        <w:gridCol w:w="1505"/>
        <w:gridCol w:w="1391"/>
      </w:tblGrid>
      <w:tr w:rsidR="00D2752D" w:rsidTr="008F6C59">
        <w:trPr>
          <w:trHeight w:val="182"/>
        </w:trPr>
        <w:tc>
          <w:tcPr>
            <w:tcW w:w="1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6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4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 недвижимости; тип движимого имущества</w:t>
            </w:r>
          </w:p>
        </w:tc>
        <w:tc>
          <w:tcPr>
            <w:tcW w:w="3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3417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недвижимом имуществе</w:t>
            </w:r>
          </w:p>
        </w:tc>
      </w:tr>
      <w:tr w:rsidR="00D2752D" w:rsidTr="008F6C5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8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3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состояние</w:t>
            </w:r>
          </w:p>
        </w:tc>
        <w:tc>
          <w:tcPr>
            <w:tcW w:w="5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5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разрешенного использования</w:t>
            </w:r>
          </w:p>
        </w:tc>
      </w:tr>
      <w:tr w:rsidR="00D2752D" w:rsidTr="008F6C59">
        <w:trPr>
          <w:trHeight w:val="2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(площадь, протяженность)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52D" w:rsidRDefault="00D2752D" w:rsidP="008F6C59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D2752D" w:rsidTr="008F6C59">
        <w:trPr>
          <w:trHeight w:val="332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2752D" w:rsidTr="008F6C59">
        <w:trPr>
          <w:trHeight w:val="988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 w:rsidRPr="005B2D35">
              <w:rPr>
                <w:bCs/>
                <w:sz w:val="20"/>
              </w:rPr>
              <w:t>Литвиновское сельское поселение,, земли бывшего ТОО «Родина»</w:t>
            </w:r>
            <w:r>
              <w:rPr>
                <w:bCs/>
                <w:sz w:val="20"/>
              </w:rPr>
              <w:t>, расположенного в пределах участка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 w:rsidRPr="005B2D35">
              <w:rPr>
                <w:bCs/>
                <w:sz w:val="20"/>
              </w:rPr>
              <w:t>61:04:0600004:174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сельхозназначение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2D" w:rsidRDefault="00D2752D" w:rsidP="008F6C59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пастбище</w:t>
            </w:r>
          </w:p>
        </w:tc>
      </w:tr>
    </w:tbl>
    <w:p w:rsidR="00D2752D" w:rsidRDefault="00D2752D" w:rsidP="00D2752D"/>
    <w:p w:rsidR="00D2752D" w:rsidRDefault="00D2752D" w:rsidP="00D2752D"/>
    <w:p w:rsidR="00D2752D" w:rsidRDefault="00D2752D" w:rsidP="00D2752D"/>
    <w:p w:rsidR="00D2752D" w:rsidRPr="002C4157" w:rsidRDefault="00D2752D" w:rsidP="00D2752D"/>
    <w:p w:rsidR="00D2752D" w:rsidRDefault="00D2752D" w:rsidP="00D2752D">
      <w:pPr>
        <w:spacing w:line="228" w:lineRule="auto"/>
        <w:rPr>
          <w:sz w:val="28"/>
          <w:szCs w:val="28"/>
        </w:rPr>
      </w:pPr>
    </w:p>
    <w:p w:rsidR="00D2752D" w:rsidRDefault="00D2752D" w:rsidP="00D2752D">
      <w:pPr>
        <w:spacing w:line="228" w:lineRule="auto"/>
        <w:rPr>
          <w:sz w:val="28"/>
          <w:szCs w:val="28"/>
        </w:rPr>
      </w:pPr>
    </w:p>
    <w:p w:rsidR="00D2752D" w:rsidRDefault="00D2752D" w:rsidP="00D2752D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0EAE" w:rsidRDefault="00510EAE"/>
    <w:sectPr w:rsidR="00510EAE" w:rsidSect="00E53726">
      <w:pgSz w:w="16838" w:h="11906" w:orient="landscape"/>
      <w:pgMar w:top="1276" w:right="1134" w:bottom="567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046707"/>
      <w:docPartObj>
        <w:docPartGallery w:val="Page Numbers (Top of Page)"/>
        <w:docPartUnique/>
      </w:docPartObj>
    </w:sdtPr>
    <w:sdtEndPr/>
    <w:sdtContent>
      <w:p w:rsidR="00045EC4" w:rsidRDefault="00D2752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EC4" w:rsidRDefault="00D27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3D"/>
    <w:rsid w:val="00510EAE"/>
    <w:rsid w:val="00D2752D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BEACC-167E-4310-A579-3C69654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D2752D"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52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D2752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752D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21">
    <w:name w:val="Сетка таблицы2"/>
    <w:basedOn w:val="a1"/>
    <w:next w:val="a5"/>
    <w:uiPriority w:val="59"/>
    <w:rsid w:val="00D2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2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diakov.net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2022-02-17T04:56:00Z</dcterms:created>
  <dcterms:modified xsi:type="dcterms:W3CDTF">2022-02-17T04:56:00Z</dcterms:modified>
</cp:coreProperties>
</file>