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707D5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46B8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08 а</w:t>
      </w:r>
      <w:bookmarkStart w:id="1" w:name="_GoBack"/>
      <w:bookmarkEnd w:id="1"/>
      <w:r w:rsidR="002F0CA6">
        <w:rPr>
          <w:bCs/>
          <w:sz w:val="28"/>
          <w:szCs w:val="28"/>
        </w:rPr>
        <w:t>преля</w:t>
      </w:r>
      <w:r w:rsidR="00222CF6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 w:rsidR="00A3665E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56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12</w:t>
                  </w:r>
                  <w:r w:rsidR="002F0CA6">
                    <w:rPr>
                      <w:kern w:val="2"/>
                      <w:sz w:val="28"/>
                      <w:szCs w:val="28"/>
                    </w:rPr>
                    <w:t>0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7,1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2F0CA6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35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6,1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2F0CA6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35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6,1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4</w:t>
                  </w:r>
                  <w:r w:rsidR="002F0CA6">
                    <w:rPr>
                      <w:kern w:val="2"/>
                      <w:sz w:val="28"/>
                      <w:szCs w:val="28"/>
                    </w:rPr>
                    <w:t>3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0,1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A3665E" w:rsidP="002F0CA6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2F0CA6">
                    <w:rPr>
                      <w:kern w:val="2"/>
                      <w:sz w:val="28"/>
                      <w:szCs w:val="28"/>
                    </w:rPr>
                    <w:t>3</w:t>
                  </w:r>
                  <w:r>
                    <w:rPr>
                      <w:kern w:val="2"/>
                      <w:sz w:val="28"/>
                      <w:szCs w:val="28"/>
                    </w:rPr>
                    <w:t>6,1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A3665E" w:rsidP="002F0CA6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2F0CA6">
                    <w:rPr>
                      <w:kern w:val="2"/>
                      <w:sz w:val="28"/>
                      <w:szCs w:val="28"/>
                    </w:rPr>
                    <w:t>3</w:t>
                  </w:r>
                  <w:r>
                    <w:rPr>
                      <w:kern w:val="2"/>
                      <w:sz w:val="28"/>
                      <w:szCs w:val="28"/>
                    </w:rPr>
                    <w:t>6,1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D22E4C">
                    <w:rPr>
                      <w:kern w:val="2"/>
                      <w:sz w:val="28"/>
                      <w:szCs w:val="28"/>
                    </w:rPr>
                    <w:t>820,2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348F7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305A8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A3665E" w:rsidP="002F0C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2F0CA6">
              <w:rPr>
                <w:spacing w:val="-10"/>
                <w:kern w:val="2"/>
                <w:sz w:val="22"/>
                <w:szCs w:val="22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7,1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B305A8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F75280" w:rsidRDefault="002F0CA6" w:rsidP="00516203">
            <w:r>
              <w:rPr>
                <w:spacing w:val="-10"/>
                <w:kern w:val="2"/>
                <w:sz w:val="22"/>
                <w:szCs w:val="22"/>
              </w:rPr>
              <w:t>35</w:t>
            </w:r>
            <w:r w:rsidR="00A3665E"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222CF6" w:rsidRDefault="00A3665E" w:rsidP="002F0C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2F0CA6">
              <w:rPr>
                <w:spacing w:val="-10"/>
                <w:kern w:val="2"/>
                <w:sz w:val="22"/>
                <w:szCs w:val="22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7,1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222CF6" w:rsidRDefault="00B305A8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4E22F1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4E22F1" w:rsidRDefault="002F0CA6" w:rsidP="00406D51">
            <w:r>
              <w:rPr>
                <w:spacing w:val="-10"/>
                <w:kern w:val="2"/>
                <w:sz w:val="22"/>
                <w:szCs w:val="22"/>
              </w:rPr>
              <w:t>35</w:t>
            </w:r>
            <w:r w:rsidR="00A3665E"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773" w:type="dxa"/>
          </w:tcPr>
          <w:p w:rsidR="004E22F1" w:rsidRDefault="00B305A8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A3665E" w:rsidP="002F0CA6"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2F0CA6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0,1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A3665E" w:rsidP="002F0CA6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2F0CA6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A3665E" w:rsidP="002F0CA6"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2F0CA6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0,1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A3665E" w:rsidP="002F0CA6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2F0CA6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D52ACD" w:rsidP="00D52A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773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  <w:r w:rsidR="00222CF6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D52ACD" w:rsidP="00516203">
            <w:r>
              <w:rPr>
                <w:spacing w:val="-10"/>
                <w:kern w:val="2"/>
                <w:sz w:val="22"/>
                <w:szCs w:val="22"/>
              </w:rPr>
              <w:t>344,</w:t>
            </w:r>
            <w:r w:rsidR="00D22E4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73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5E4483" w:rsidRDefault="00A3665E" w:rsidP="002F0C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2F0CA6">
              <w:rPr>
                <w:spacing w:val="-10"/>
                <w:kern w:val="2"/>
                <w:sz w:val="22"/>
                <w:szCs w:val="22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7,1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F0CA6" w:rsidP="00406D51">
            <w:r>
              <w:rPr>
                <w:spacing w:val="-10"/>
                <w:kern w:val="2"/>
                <w:sz w:val="22"/>
                <w:szCs w:val="22"/>
              </w:rPr>
              <w:t>35</w:t>
            </w:r>
            <w:r w:rsidR="00A3665E"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5E4483" w:rsidRDefault="00A3665E" w:rsidP="002F0C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2F0CA6">
              <w:rPr>
                <w:spacing w:val="-10"/>
                <w:kern w:val="2"/>
                <w:sz w:val="22"/>
                <w:szCs w:val="22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7,1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F0CA6" w:rsidP="00406D51">
            <w:r>
              <w:rPr>
                <w:spacing w:val="-10"/>
                <w:kern w:val="2"/>
                <w:sz w:val="22"/>
                <w:szCs w:val="22"/>
              </w:rPr>
              <w:t>35</w:t>
            </w:r>
            <w:r w:rsidR="00A3665E"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871" w:type="dxa"/>
          </w:tcPr>
          <w:p w:rsidR="004E22F1" w:rsidRDefault="005E4483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A3665E" w:rsidP="002F0CA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2F0CA6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0,1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A3665E" w:rsidP="002F0CA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2F0CA6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222CF6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5E4483">
            <w:r w:rsidRPr="006A6CE7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D22E4C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D22E4C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440460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D5" w:rsidRDefault="004707D5">
      <w:r>
        <w:separator/>
      </w:r>
    </w:p>
  </w:endnote>
  <w:endnote w:type="continuationSeparator" w:id="0">
    <w:p w:rsidR="004707D5" w:rsidRDefault="0047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4707D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46B83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4707D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46B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D5" w:rsidRDefault="004707D5">
      <w:r>
        <w:separator/>
      </w:r>
    </w:p>
  </w:footnote>
  <w:footnote w:type="continuationSeparator" w:id="0">
    <w:p w:rsidR="004707D5" w:rsidRDefault="0047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7455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030A4"/>
    <w:rsid w:val="00122691"/>
    <w:rsid w:val="001242AD"/>
    <w:rsid w:val="001359CE"/>
    <w:rsid w:val="00146C30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D65"/>
    <w:rsid w:val="00221FCD"/>
    <w:rsid w:val="00222CF6"/>
    <w:rsid w:val="00223EA1"/>
    <w:rsid w:val="00224032"/>
    <w:rsid w:val="00224757"/>
    <w:rsid w:val="002259B8"/>
    <w:rsid w:val="0022788C"/>
    <w:rsid w:val="00231F29"/>
    <w:rsid w:val="00242D7A"/>
    <w:rsid w:val="002438C1"/>
    <w:rsid w:val="00250334"/>
    <w:rsid w:val="002579F2"/>
    <w:rsid w:val="0026173C"/>
    <w:rsid w:val="00270B8D"/>
    <w:rsid w:val="00280970"/>
    <w:rsid w:val="00287AE2"/>
    <w:rsid w:val="00294006"/>
    <w:rsid w:val="002963B4"/>
    <w:rsid w:val="002C23E7"/>
    <w:rsid w:val="002D26AA"/>
    <w:rsid w:val="002D2BBD"/>
    <w:rsid w:val="002E143E"/>
    <w:rsid w:val="002E763F"/>
    <w:rsid w:val="002F0CA6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A0037"/>
    <w:rsid w:val="003C1C07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07D5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E4483"/>
    <w:rsid w:val="005F551E"/>
    <w:rsid w:val="00605273"/>
    <w:rsid w:val="00610175"/>
    <w:rsid w:val="006175EF"/>
    <w:rsid w:val="00621E87"/>
    <w:rsid w:val="00637D7E"/>
    <w:rsid w:val="00644194"/>
    <w:rsid w:val="006449CA"/>
    <w:rsid w:val="00647A06"/>
    <w:rsid w:val="00651513"/>
    <w:rsid w:val="00651936"/>
    <w:rsid w:val="006544C5"/>
    <w:rsid w:val="0065587B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0BA"/>
    <w:rsid w:val="008E5688"/>
    <w:rsid w:val="008E5FC1"/>
    <w:rsid w:val="008E651D"/>
    <w:rsid w:val="008F45EB"/>
    <w:rsid w:val="008F790E"/>
    <w:rsid w:val="00900886"/>
    <w:rsid w:val="00903AA3"/>
    <w:rsid w:val="0091224C"/>
    <w:rsid w:val="0093174D"/>
    <w:rsid w:val="00932BEE"/>
    <w:rsid w:val="009421FF"/>
    <w:rsid w:val="00946399"/>
    <w:rsid w:val="00954B54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0EB1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121D"/>
    <w:rsid w:val="00A14C59"/>
    <w:rsid w:val="00A14D29"/>
    <w:rsid w:val="00A17113"/>
    <w:rsid w:val="00A241E3"/>
    <w:rsid w:val="00A26898"/>
    <w:rsid w:val="00A30DD1"/>
    <w:rsid w:val="00A3610B"/>
    <w:rsid w:val="00A3665E"/>
    <w:rsid w:val="00A4419C"/>
    <w:rsid w:val="00A45240"/>
    <w:rsid w:val="00A46B83"/>
    <w:rsid w:val="00A56E9D"/>
    <w:rsid w:val="00A61CA8"/>
    <w:rsid w:val="00A80B8E"/>
    <w:rsid w:val="00A83A83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1468"/>
    <w:rsid w:val="00B035A1"/>
    <w:rsid w:val="00B053D8"/>
    <w:rsid w:val="00B113D3"/>
    <w:rsid w:val="00B15CA2"/>
    <w:rsid w:val="00B21E6F"/>
    <w:rsid w:val="00B21F98"/>
    <w:rsid w:val="00B278BC"/>
    <w:rsid w:val="00B305A8"/>
    <w:rsid w:val="00B348F7"/>
    <w:rsid w:val="00B352DB"/>
    <w:rsid w:val="00B51B10"/>
    <w:rsid w:val="00B6261D"/>
    <w:rsid w:val="00B776B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75A7"/>
    <w:rsid w:val="00C80414"/>
    <w:rsid w:val="00C8325F"/>
    <w:rsid w:val="00C8466B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2AE"/>
    <w:rsid w:val="00D068C7"/>
    <w:rsid w:val="00D22E4C"/>
    <w:rsid w:val="00D24A7A"/>
    <w:rsid w:val="00D42357"/>
    <w:rsid w:val="00D44E67"/>
    <w:rsid w:val="00D52ACD"/>
    <w:rsid w:val="00D5333F"/>
    <w:rsid w:val="00D7203C"/>
    <w:rsid w:val="00D72911"/>
    <w:rsid w:val="00D72C1E"/>
    <w:rsid w:val="00D80408"/>
    <w:rsid w:val="00D9041C"/>
    <w:rsid w:val="00D941E0"/>
    <w:rsid w:val="00D968F5"/>
    <w:rsid w:val="00DB0190"/>
    <w:rsid w:val="00DC0046"/>
    <w:rsid w:val="00DC4447"/>
    <w:rsid w:val="00DC585F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E4660"/>
    <w:rsid w:val="00EF435F"/>
    <w:rsid w:val="00F0076B"/>
    <w:rsid w:val="00F11571"/>
    <w:rsid w:val="00F1181F"/>
    <w:rsid w:val="00F11C23"/>
    <w:rsid w:val="00F40D43"/>
    <w:rsid w:val="00F411B1"/>
    <w:rsid w:val="00F459F3"/>
    <w:rsid w:val="00F46487"/>
    <w:rsid w:val="00F46905"/>
    <w:rsid w:val="00F547E2"/>
    <w:rsid w:val="00F54F61"/>
    <w:rsid w:val="00F64255"/>
    <w:rsid w:val="00F6575B"/>
    <w:rsid w:val="00F75280"/>
    <w:rsid w:val="00F76346"/>
    <w:rsid w:val="00F80659"/>
    <w:rsid w:val="00F84850"/>
    <w:rsid w:val="00F91956"/>
    <w:rsid w:val="00FA216D"/>
    <w:rsid w:val="00FB2A0B"/>
    <w:rsid w:val="00FB316A"/>
    <w:rsid w:val="00FC0019"/>
    <w:rsid w:val="00FC0111"/>
    <w:rsid w:val="00FD7415"/>
    <w:rsid w:val="00FE34F9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F83441-0C8F-4B7E-8C67-CD1C9B19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4F2B-C9CA-4758-B28B-97390112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76</cp:revision>
  <cp:lastPrinted>2022-12-08T06:10:00Z</cp:lastPrinted>
  <dcterms:created xsi:type="dcterms:W3CDTF">2019-02-06T10:55:00Z</dcterms:created>
  <dcterms:modified xsi:type="dcterms:W3CDTF">2024-04-09T06:24:00Z</dcterms:modified>
</cp:coreProperties>
</file>