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4873B3" w:rsidP="00656493">
      <w:pPr>
        <w:spacing w:before="120"/>
        <w:jc w:val="center"/>
        <w:rPr>
          <w:b/>
          <w:bCs/>
        </w:rPr>
      </w:pPr>
      <w:r w:rsidRPr="004873B3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8.2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D643A7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декабря</w:t>
      </w:r>
      <w:r w:rsidR="00B047F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071890">
        <w:rPr>
          <w:bCs/>
          <w:sz w:val="28"/>
          <w:szCs w:val="28"/>
        </w:rPr>
        <w:t>2</w:t>
      </w:r>
      <w:r w:rsidR="00072DEF">
        <w:rPr>
          <w:bCs/>
          <w:sz w:val="28"/>
          <w:szCs w:val="28"/>
        </w:rPr>
        <w:t>1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0C5D2B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</w:rPr>
        <w:t>3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 w:rsidR="00B521F2"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Default="005203C0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122691">
        <w:rPr>
          <w:sz w:val="28"/>
          <w:szCs w:val="28"/>
        </w:rPr>
        <w:t>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  <w:lang w:val="ru-RU"/>
        </w:rPr>
        <w:t>3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0C5D2B">
        <w:rPr>
          <w:sz w:val="28"/>
          <w:szCs w:val="28"/>
          <w:lang w:val="ru-RU"/>
        </w:rPr>
        <w:t>Благоустройство территории Литвиновского сельского поселения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</w:t>
      </w:r>
      <w:r w:rsidR="00B047F1">
        <w:rPr>
          <w:sz w:val="28"/>
          <w:szCs w:val="28"/>
          <w:lang w:val="ru-RU"/>
        </w:rPr>
        <w:t xml:space="preserve"> </w:t>
      </w:r>
      <w:r w:rsidRPr="00122691">
        <w:rPr>
          <w:sz w:val="28"/>
          <w:szCs w:val="28"/>
        </w:rPr>
        <w:t>изменения</w:t>
      </w:r>
      <w:r w:rsidR="00C45B3F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:</w:t>
      </w:r>
    </w:p>
    <w:p w:rsidR="00B047F1" w:rsidRPr="00B047F1" w:rsidRDefault="00B047F1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 к Постановлению Администрации Литвиновского сельского поселения от 30 ноября 2018 г изложить в новой редакции:</w:t>
      </w:r>
    </w:p>
    <w:p w:rsidR="000C5D2B" w:rsidRPr="00AF0913" w:rsidRDefault="000C5D2B" w:rsidP="000C5D2B">
      <w:pPr>
        <w:autoSpaceDE w:val="0"/>
        <w:autoSpaceDN w:val="0"/>
        <w:adjustRightInd w:val="0"/>
        <w:jc w:val="right"/>
        <w:outlineLvl w:val="2"/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8F1412" w:rsidRDefault="008F1412" w:rsidP="008F1412">
      <w:pPr>
        <w:jc w:val="right"/>
        <w:rPr>
          <w:kern w:val="2"/>
        </w:rPr>
      </w:pPr>
    </w:p>
    <w:p w:rsidR="008F1412" w:rsidRDefault="008F1412" w:rsidP="008F1412">
      <w:pPr>
        <w:rPr>
          <w:sz w:val="28"/>
          <w:szCs w:val="28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t>Приложение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к постановлению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Администрации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rPr>
          <w:lang w:val="ru-RU"/>
        </w:rPr>
      </w:pPr>
      <w:r>
        <w:rPr>
          <w:rStyle w:val="FontStyle11"/>
          <w:sz w:val="28"/>
          <w:szCs w:val="28"/>
          <w:lang w:val="ru-RU"/>
        </w:rPr>
        <w:t xml:space="preserve">                </w:t>
      </w:r>
      <w:r w:rsidRPr="00401CA0">
        <w:rPr>
          <w:rStyle w:val="FontStyle11"/>
          <w:sz w:val="28"/>
          <w:szCs w:val="28"/>
          <w:lang w:val="ru-RU"/>
        </w:rPr>
        <w:t xml:space="preserve">от </w:t>
      </w:r>
      <w:r>
        <w:rPr>
          <w:rStyle w:val="FontStyle11"/>
          <w:sz w:val="28"/>
          <w:szCs w:val="28"/>
          <w:lang w:val="ru-RU"/>
        </w:rPr>
        <w:t xml:space="preserve"> 30 ноября 2018</w:t>
      </w:r>
      <w:r w:rsidRPr="00401CA0">
        <w:rPr>
          <w:rStyle w:val="FontStyle11"/>
          <w:sz w:val="28"/>
          <w:szCs w:val="28"/>
          <w:lang w:val="ru-RU"/>
        </w:rPr>
        <w:t xml:space="preserve"> № </w:t>
      </w:r>
      <w:r>
        <w:rPr>
          <w:rStyle w:val="FontStyle11"/>
          <w:sz w:val="28"/>
          <w:szCs w:val="28"/>
          <w:lang w:val="ru-RU"/>
        </w:rPr>
        <w:t>123</w:t>
      </w:r>
    </w:p>
    <w:p w:rsidR="00B047F1" w:rsidRPr="00401CA0" w:rsidRDefault="00B047F1" w:rsidP="00B047F1">
      <w:pPr>
        <w:pStyle w:val="Standard"/>
        <w:ind w:right="-555"/>
        <w:rPr>
          <w:lang w:val="ru-RU"/>
        </w:rPr>
      </w:pPr>
    </w:p>
    <w:p w:rsidR="00B047F1" w:rsidRPr="009A30FD" w:rsidRDefault="00B047F1" w:rsidP="00B047F1">
      <w:pPr>
        <w:pStyle w:val="Standard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МУНИЦИПАЛЬНАЯ </w:t>
      </w:r>
      <w:r w:rsidRPr="009A30FD">
        <w:rPr>
          <w:rStyle w:val="FontStyle11"/>
          <w:sz w:val="28"/>
          <w:szCs w:val="28"/>
          <w:lang w:val="ru-RU"/>
        </w:rPr>
        <w:t xml:space="preserve">ПРОГРАММА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84142D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</w:p>
    <w:p w:rsidR="00B047F1" w:rsidRPr="00401CA0" w:rsidRDefault="00B047F1" w:rsidP="00B047F1">
      <w:pPr>
        <w:pStyle w:val="Standard"/>
        <w:ind w:right="-555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ПАСПОРТ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sz w:val="28"/>
          <w:szCs w:val="28"/>
          <w:lang w:val="ru-RU"/>
        </w:rPr>
        <w:t>МУНИЦИПАЛЬНОЙ ПРОГРАММЫ</w:t>
      </w:r>
      <w:r>
        <w:rPr>
          <w:rStyle w:val="FontStyle11"/>
          <w:sz w:val="28"/>
          <w:szCs w:val="28"/>
          <w:lang w:val="ru-RU"/>
        </w:rPr>
        <w:t xml:space="preserve"> ЛИТВИНОВСКОГОСЕЛЬСКОГО ПОСЕЛЕНИЯ  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BB7A68" w:rsidRDefault="00B047F1" w:rsidP="00B047F1">
      <w:pPr>
        <w:pStyle w:val="Standard"/>
        <w:jc w:val="center"/>
        <w:rPr>
          <w:lang w:val="ru-RU"/>
        </w:rPr>
      </w:pPr>
      <w:r w:rsidRPr="00F44347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ДАЛЕЕ</w:t>
      </w:r>
      <w:r w:rsidRPr="00F44347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МУНИЦИПАЛЬНАЯ ПРОГРАММА</w:t>
      </w:r>
      <w:r w:rsidRPr="00F44347">
        <w:rPr>
          <w:sz w:val="28"/>
          <w:szCs w:val="28"/>
          <w:lang w:val="ru-RU"/>
        </w:rPr>
        <w:t>)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280"/>
        <w:gridCol w:w="7190"/>
      </w:tblGrid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Наименование   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rPr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  <w:lang w:val="ru-RU"/>
              </w:rPr>
              <w:t xml:space="preserve">Благоустройство территории </w:t>
            </w:r>
            <w:r>
              <w:rPr>
                <w:rStyle w:val="FontStyle11"/>
                <w:sz w:val="28"/>
                <w:szCs w:val="28"/>
                <w:lang w:val="ru-RU"/>
              </w:rPr>
              <w:t>Литвиновского</w:t>
            </w:r>
            <w:r>
              <w:rPr>
                <w:kern w:val="28"/>
                <w:sz w:val="28"/>
                <w:szCs w:val="28"/>
                <w:lang w:val="ru-RU"/>
              </w:rPr>
              <w:t xml:space="preserve"> сельского поселения  </w:t>
            </w:r>
            <w:r w:rsidRPr="00F4434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Ответственный исполнитель </w:t>
            </w: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ind w:left="57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Сектор муниципального хозяйства Администрация Литвиновского</w:t>
            </w:r>
            <w:r w:rsidRPr="00327764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  <w:r>
              <w:rPr>
                <w:rStyle w:val="FontStyle11"/>
                <w:sz w:val="28"/>
                <w:szCs w:val="28"/>
                <w:lang w:val="ru-RU"/>
              </w:rPr>
              <w:t>сельского поселения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Соисполнители 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Участники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F44347">
              <w:rPr>
                <w:sz w:val="28"/>
                <w:szCs w:val="28"/>
                <w:lang w:val="ru-RU"/>
              </w:rPr>
              <w:t>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Подпрограммы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Default="00B047F1" w:rsidP="00B047F1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 поселения.</w:t>
            </w:r>
          </w:p>
          <w:p w:rsidR="00B047F1" w:rsidRPr="007D7DA9" w:rsidRDefault="00B047F1" w:rsidP="0057619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7DA9">
              <w:rPr>
                <w:sz w:val="28"/>
                <w:szCs w:val="28"/>
              </w:rPr>
              <w:t xml:space="preserve">Обеспечение </w:t>
            </w:r>
            <w:r w:rsidR="00576198" w:rsidRPr="00576198">
              <w:rPr>
                <w:sz w:val="28"/>
                <w:szCs w:val="28"/>
              </w:rPr>
              <w:t>качественными жилищно-коммунальными услугами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Программно-целевые инструменты муниципальной программы</w:t>
            </w:r>
          </w:p>
        </w:tc>
        <w:tc>
          <w:tcPr>
            <w:tcW w:w="7190" w:type="dxa"/>
          </w:tcPr>
          <w:p w:rsidR="00B047F1" w:rsidRDefault="00576198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="00B047F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Цель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8"/>
                <w:szCs w:val="28"/>
              </w:rPr>
            </w:pPr>
            <w:r w:rsidRPr="00A05C2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>
              <w:rPr>
                <w:rStyle w:val="FontStyle11"/>
                <w:sz w:val="28"/>
                <w:szCs w:val="28"/>
              </w:rPr>
              <w:t xml:space="preserve">Литвиновского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сельского поселения</w:t>
            </w:r>
          </w:p>
        </w:tc>
      </w:tr>
      <w:tr w:rsidR="00B047F1" w:rsidRPr="004E5CB9" w:rsidTr="00576198">
        <w:trPr>
          <w:trHeight w:val="97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4E5CB9">
              <w:rPr>
                <w:rStyle w:val="FontStyle11"/>
                <w:sz w:val="28"/>
                <w:szCs w:val="28"/>
                <w:lang w:val="ru-RU"/>
              </w:rPr>
              <w:t>Задач</w:t>
            </w:r>
            <w:r>
              <w:rPr>
                <w:rStyle w:val="FontStyle11"/>
                <w:sz w:val="28"/>
                <w:szCs w:val="28"/>
                <w:lang w:val="ru-RU"/>
              </w:rPr>
              <w:t>а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  <w:p w:rsidR="00B047F1" w:rsidRPr="004E5CB9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E5CB9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рограммы </w:t>
            </w:r>
          </w:p>
        </w:tc>
        <w:tc>
          <w:tcPr>
            <w:tcW w:w="7190" w:type="dxa"/>
          </w:tcPr>
          <w:p w:rsidR="00B047F1" w:rsidRPr="004E5CB9" w:rsidRDefault="00B047F1" w:rsidP="00576198">
            <w:pPr>
              <w:pStyle w:val="Standard"/>
              <w:tabs>
                <w:tab w:val="left" w:pos="281"/>
              </w:tabs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Поддержание на существующем уровне и улучшение санитарно-эпидемиологического состояния и благоустроенности поселения.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 Этапы и сроки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</w:t>
            </w:r>
            <w:r w:rsidRPr="00401CA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ind w:left="57" w:firstLine="1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</w:rPr>
              <w:t>а постоянной основе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</w:rPr>
              <w:t xml:space="preserve">этапы не </w:t>
            </w:r>
            <w:r>
              <w:rPr>
                <w:sz w:val="28"/>
                <w:szCs w:val="28"/>
                <w:lang w:val="ru-RU"/>
              </w:rPr>
              <w:t>вы</w:t>
            </w:r>
            <w:r>
              <w:rPr>
                <w:sz w:val="28"/>
                <w:szCs w:val="28"/>
              </w:rPr>
              <w:t>дел</w:t>
            </w:r>
            <w:r>
              <w:rPr>
                <w:sz w:val="28"/>
                <w:szCs w:val="28"/>
                <w:lang w:val="ru-RU"/>
              </w:rPr>
              <w:t>яют</w:t>
            </w:r>
            <w:r>
              <w:rPr>
                <w:sz w:val="28"/>
                <w:szCs w:val="28"/>
              </w:rPr>
              <w:t>ся</w:t>
            </w:r>
            <w:r>
              <w:rPr>
                <w:sz w:val="28"/>
                <w:szCs w:val="28"/>
                <w:lang w:val="ru-RU"/>
              </w:rPr>
              <w:t>: 01.01.2019 - 31.12.2030.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047F1" w:rsidRPr="00401CA0" w:rsidTr="00576198">
        <w:trPr>
          <w:trHeight w:val="2106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719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F94FF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бъем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бюджетных ассигнований на реализацию </w:t>
            </w:r>
            <w:r w:rsidRPr="00667E62">
              <w:rPr>
                <w:rStyle w:val="FontStyle11"/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 средств местного бюджета </w:t>
            </w:r>
            <w:r w:rsidRPr="00F05E3E">
              <w:rPr>
                <w:sz w:val="28"/>
                <w:szCs w:val="28"/>
              </w:rPr>
              <w:t xml:space="preserve">составляет </w:t>
            </w:r>
            <w:r w:rsidR="00B6697A">
              <w:rPr>
                <w:sz w:val="28"/>
                <w:szCs w:val="28"/>
              </w:rPr>
              <w:t>12</w:t>
            </w:r>
            <w:r w:rsidR="00D643A7">
              <w:rPr>
                <w:sz w:val="28"/>
                <w:szCs w:val="28"/>
              </w:rPr>
              <w:t>161</w:t>
            </w:r>
            <w:r w:rsidR="00B6697A">
              <w:rPr>
                <w:sz w:val="28"/>
                <w:szCs w:val="28"/>
              </w:rPr>
              <w:t>,</w:t>
            </w:r>
            <w:r w:rsidR="00D643A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1 112,5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8B4690" w:rsidRPr="008B4690">
              <w:rPr>
                <w:sz w:val="28"/>
                <w:szCs w:val="28"/>
              </w:rPr>
              <w:t>1625.4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D643A7">
              <w:rPr>
                <w:sz w:val="28"/>
                <w:szCs w:val="28"/>
              </w:rPr>
              <w:t>2510,6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B521F2">
              <w:rPr>
                <w:sz w:val="28"/>
                <w:szCs w:val="28"/>
              </w:rPr>
              <w:t>1 0</w:t>
            </w:r>
            <w:r w:rsidR="00A92A85">
              <w:rPr>
                <w:sz w:val="28"/>
                <w:szCs w:val="28"/>
              </w:rPr>
              <w:t>33</w:t>
            </w:r>
            <w:r w:rsidR="00B521F2">
              <w:rPr>
                <w:sz w:val="28"/>
                <w:szCs w:val="28"/>
              </w:rPr>
              <w:t>,</w:t>
            </w:r>
            <w:r w:rsidR="00A92A85">
              <w:rPr>
                <w:sz w:val="28"/>
                <w:szCs w:val="28"/>
              </w:rPr>
              <w:t>9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 w:rsidR="00A92A85">
              <w:rPr>
                <w:sz w:val="28"/>
                <w:szCs w:val="28"/>
              </w:rPr>
              <w:t>1064,9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="00F22BD4" w:rsidRPr="00B6697A">
              <w:rPr>
                <w:sz w:val="28"/>
                <w:szCs w:val="28"/>
              </w:rPr>
              <w:t xml:space="preserve"> 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F44347" w:rsidRDefault="00B047F1" w:rsidP="00AB17A0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>тыс.рублей</w:t>
            </w:r>
          </w:p>
        </w:tc>
      </w:tr>
      <w:tr w:rsidR="00B047F1" w:rsidRPr="00401CA0" w:rsidTr="00576198">
        <w:trPr>
          <w:trHeight w:val="1735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5127C3">
              <w:rPr>
                <w:rStyle w:val="FontStyle11"/>
                <w:sz w:val="28"/>
                <w:szCs w:val="28"/>
                <w:lang w:val="ru-RU"/>
              </w:rPr>
              <w:t xml:space="preserve">Ожидаемые результаты реализации </w:t>
            </w:r>
          </w:p>
          <w:p w:rsidR="00B047F1" w:rsidRPr="005127C3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5127C3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</w:tc>
        <w:tc>
          <w:tcPr>
            <w:tcW w:w="7190" w:type="dxa"/>
          </w:tcPr>
          <w:p w:rsidR="00B047F1" w:rsidRPr="001F5CBB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1F5CB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sz w:val="28"/>
                <w:szCs w:val="28"/>
                <w:lang w:val="ru-RU"/>
              </w:rPr>
              <w:t>Литвиновского сельского поселения</w:t>
            </w:r>
            <w:r w:rsidRPr="001F5CBB">
              <w:rPr>
                <w:sz w:val="28"/>
                <w:szCs w:val="28"/>
                <w:lang w:val="ru-RU"/>
              </w:rPr>
              <w:t>.</w:t>
            </w:r>
          </w:p>
          <w:p w:rsidR="00B047F1" w:rsidRPr="00E9780E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z w:val="28"/>
                <w:szCs w:val="28"/>
              </w:rPr>
              <w:t>лучшени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 xml:space="preserve"> состояния зелёного фонда</w:t>
            </w:r>
            <w:r>
              <w:rPr>
                <w:sz w:val="28"/>
                <w:szCs w:val="28"/>
                <w:lang w:val="ru-RU"/>
              </w:rPr>
              <w:t xml:space="preserve"> Литвиновского сельского поселения</w:t>
            </w:r>
            <w:r>
              <w:rPr>
                <w:sz w:val="28"/>
                <w:szCs w:val="28"/>
              </w:rPr>
              <w:t xml:space="preserve"> и повышение качества </w:t>
            </w:r>
            <w:r>
              <w:rPr>
                <w:sz w:val="28"/>
                <w:szCs w:val="28"/>
                <w:lang w:val="ru-RU"/>
              </w:rPr>
              <w:t xml:space="preserve">сельской </w:t>
            </w:r>
            <w:r>
              <w:rPr>
                <w:sz w:val="28"/>
                <w:szCs w:val="28"/>
              </w:rPr>
              <w:t>среды д</w:t>
            </w:r>
            <w:r w:rsidRPr="005F06C0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создания комфортных и безопасных условий проживания жителей </w:t>
            </w:r>
            <w:r>
              <w:rPr>
                <w:sz w:val="28"/>
                <w:szCs w:val="28"/>
                <w:lang w:val="ru-RU"/>
              </w:rPr>
              <w:t xml:space="preserve">поселения </w:t>
            </w:r>
          </w:p>
        </w:tc>
      </w:tr>
    </w:tbl>
    <w:p w:rsidR="00B047F1" w:rsidRDefault="00B047F1" w:rsidP="00B047F1">
      <w:pPr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p w:rsidR="00B047F1" w:rsidRDefault="00B047F1" w:rsidP="00B047F1">
      <w:pPr>
        <w:rPr>
          <w:kern w:val="2"/>
        </w:rPr>
      </w:pPr>
    </w:p>
    <w:p w:rsidR="00B047F1" w:rsidRPr="003D5A2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5A2B">
        <w:rPr>
          <w:sz w:val="28"/>
          <w:szCs w:val="28"/>
        </w:rPr>
        <w:t>ПАСПОРТ</w:t>
      </w:r>
    </w:p>
    <w:p w:rsidR="00B047F1" w:rsidRPr="007D7DA9" w:rsidRDefault="00B047F1" w:rsidP="00B047F1">
      <w:pPr>
        <w:pStyle w:val="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D5A2B">
        <w:rPr>
          <w:sz w:val="28"/>
          <w:szCs w:val="28"/>
        </w:rPr>
        <w:t xml:space="preserve"> подпрограммы «</w:t>
      </w:r>
      <w:r>
        <w:rPr>
          <w:rFonts w:eastAsia="Calibri"/>
          <w:sz w:val="28"/>
          <w:szCs w:val="28"/>
          <w:lang w:eastAsia="en-US"/>
        </w:rPr>
        <w:t>Организация благоустройства территории</w:t>
      </w:r>
      <w:r w:rsidRPr="005E07E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7D7DA9">
        <w:rPr>
          <w:sz w:val="28"/>
          <w:szCs w:val="28"/>
        </w:rPr>
        <w:t>»</w:t>
      </w:r>
    </w:p>
    <w:p w:rsidR="00B047F1" w:rsidRPr="003D5A2B" w:rsidRDefault="00B047F1" w:rsidP="00B047F1">
      <w:pPr>
        <w:jc w:val="center"/>
        <w:rPr>
          <w:b/>
          <w:sz w:val="28"/>
          <w:szCs w:val="28"/>
        </w:rPr>
      </w:pPr>
    </w:p>
    <w:tbl>
      <w:tblPr>
        <w:tblW w:w="10173" w:type="dxa"/>
        <w:tblLook w:val="01E0"/>
      </w:tblPr>
      <w:tblGrid>
        <w:gridCol w:w="2893"/>
        <w:gridCol w:w="7280"/>
      </w:tblGrid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280" w:type="dxa"/>
          </w:tcPr>
          <w:p w:rsidR="00B047F1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</w:t>
            </w:r>
            <w:r w:rsidRPr="005E07E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  <w:r w:rsidRPr="003D5A2B">
              <w:rPr>
                <w:sz w:val="28"/>
                <w:szCs w:val="28"/>
              </w:rPr>
              <w:t>»</w:t>
            </w:r>
          </w:p>
          <w:p w:rsidR="00B047F1" w:rsidRPr="007D7DA9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далее - подпрограмма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973F0C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280" w:type="dxa"/>
          </w:tcPr>
          <w:p w:rsidR="00B047F1" w:rsidRPr="00EC36CD" w:rsidRDefault="00B047F1" w:rsidP="00576198">
            <w:pPr>
              <w:pStyle w:val="Standard"/>
              <w:snapToGrid w:val="0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      </w:t>
            </w:r>
            <w:r w:rsidRPr="00EC36CD">
              <w:rPr>
                <w:sz w:val="27"/>
                <w:szCs w:val="27"/>
                <w:lang w:val="ru-RU"/>
              </w:rPr>
              <w:t>С</w:t>
            </w:r>
            <w:r w:rsidRPr="00EC36CD">
              <w:rPr>
                <w:sz w:val="27"/>
                <w:szCs w:val="27"/>
              </w:rPr>
              <w:t>о</w:t>
            </w:r>
            <w:r w:rsidRPr="00EC36CD">
              <w:rPr>
                <w:sz w:val="27"/>
                <w:szCs w:val="27"/>
                <w:lang w:val="ru-RU"/>
              </w:rPr>
              <w:t>держание</w:t>
            </w:r>
            <w:r w:rsidRPr="00EC36CD">
              <w:rPr>
                <w:sz w:val="27"/>
                <w:szCs w:val="27"/>
              </w:rPr>
              <w:t xml:space="preserve"> зел</w:t>
            </w:r>
            <w:r w:rsidRPr="00EC36CD">
              <w:rPr>
                <w:sz w:val="27"/>
                <w:szCs w:val="27"/>
                <w:lang w:val="ru-RU"/>
              </w:rPr>
              <w:t>ё</w:t>
            </w:r>
            <w:r w:rsidRPr="00EC36CD">
              <w:rPr>
                <w:sz w:val="27"/>
                <w:szCs w:val="27"/>
              </w:rPr>
              <w:t xml:space="preserve">ных насаждений </w:t>
            </w:r>
            <w:r w:rsidRPr="00EC36CD">
              <w:rPr>
                <w:sz w:val="27"/>
                <w:szCs w:val="27"/>
                <w:lang w:val="ru-RU"/>
              </w:rPr>
              <w:t>поселения</w:t>
            </w:r>
            <w:r>
              <w:rPr>
                <w:sz w:val="27"/>
                <w:szCs w:val="27"/>
                <w:lang w:val="ru-RU"/>
              </w:rPr>
              <w:t>.</w:t>
            </w:r>
            <w:r w:rsidRPr="00EC36CD">
              <w:rPr>
                <w:sz w:val="27"/>
                <w:szCs w:val="27"/>
                <w:vertAlign w:val="superscript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Уличное освещение (наружное) территории</w:t>
            </w:r>
            <w:r w:rsidRPr="00EC36CD">
              <w:rPr>
                <w:sz w:val="27"/>
                <w:szCs w:val="27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Благоустройство мест захоронения.</w:t>
            </w:r>
          </w:p>
          <w:p w:rsidR="00B047F1" w:rsidRPr="00973F0C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Прочие, мероприятие.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приведение в качественное состояние элементов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привлечение жителей к участию в решении проблем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оздоровление санитарной экологической обстановки в поселении и на свободных территориях;</w:t>
            </w:r>
          </w:p>
          <w:p w:rsidR="00B047F1" w:rsidRPr="003D5A2B" w:rsidRDefault="00B047F1" w:rsidP="00576198">
            <w:pPr>
              <w:rPr>
                <w:sz w:val="28"/>
                <w:szCs w:val="28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прочих мероприятий по благоустройству в поселении.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индикаторы и </w:t>
            </w:r>
            <w:r w:rsidRPr="003D5A2B">
              <w:rPr>
                <w:sz w:val="28"/>
                <w:szCs w:val="28"/>
              </w:rPr>
              <w:t xml:space="preserve">показатели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расходы на реализацию муниципальной программы 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203</w:t>
            </w:r>
            <w:r w:rsidRPr="003D5A2B">
              <w:rPr>
                <w:sz w:val="28"/>
                <w:szCs w:val="28"/>
              </w:rPr>
              <w:t>0 годы.</w:t>
            </w:r>
          </w:p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28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Общий объем финансового обеспечения реализации подпрограммы </w:t>
            </w:r>
            <w:r>
              <w:rPr>
                <w:sz w:val="28"/>
                <w:szCs w:val="28"/>
              </w:rPr>
              <w:t>за 2019 - 203</w:t>
            </w:r>
            <w:r w:rsidRPr="003D5A2B">
              <w:rPr>
                <w:sz w:val="28"/>
                <w:szCs w:val="28"/>
              </w:rPr>
              <w:t xml:space="preserve">0 годы </w:t>
            </w:r>
            <w:r w:rsidRPr="000C2D3F">
              <w:rPr>
                <w:sz w:val="28"/>
                <w:szCs w:val="28"/>
              </w:rPr>
              <w:t xml:space="preserve">– </w:t>
            </w:r>
            <w:r w:rsidR="00215269" w:rsidRPr="00215269">
              <w:rPr>
                <w:sz w:val="28"/>
                <w:szCs w:val="28"/>
              </w:rPr>
              <w:t>12008.6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1 112,5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226F5C">
              <w:rPr>
                <w:sz w:val="28"/>
                <w:szCs w:val="28"/>
              </w:rPr>
              <w:t>1</w:t>
            </w:r>
            <w:r w:rsidR="00F74BE9">
              <w:rPr>
                <w:sz w:val="28"/>
                <w:szCs w:val="28"/>
              </w:rPr>
              <w:t> </w:t>
            </w:r>
            <w:r w:rsidR="00F74BE9" w:rsidRPr="00B0450A">
              <w:rPr>
                <w:sz w:val="28"/>
                <w:szCs w:val="28"/>
              </w:rPr>
              <w:t>544.9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215269" w:rsidRPr="00215269">
              <w:rPr>
                <w:sz w:val="28"/>
                <w:szCs w:val="28"/>
              </w:rPr>
              <w:t>2437.8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A92A85">
              <w:rPr>
                <w:sz w:val="28"/>
                <w:szCs w:val="28"/>
              </w:rPr>
              <w:t>1033,9</w:t>
            </w:r>
            <w:r w:rsidRPr="000C2D3F">
              <w:rPr>
                <w:sz w:val="28"/>
                <w:szCs w:val="28"/>
              </w:rPr>
              <w:t xml:space="preserve"> 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 w:rsidR="00A92A85">
              <w:rPr>
                <w:sz w:val="28"/>
                <w:szCs w:val="28"/>
              </w:rPr>
              <w:t>1064,9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3D5A2B" w:rsidRDefault="00B047F1" w:rsidP="00AB17A0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 xml:space="preserve">  687,</w:t>
            </w:r>
            <w:r w:rsidR="00AB17A0" w:rsidRPr="0037664F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Ожидаемые результаты реализации по 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3D5A2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  <w:r w:rsidRPr="003D5A2B">
              <w:rPr>
                <w:sz w:val="28"/>
                <w:szCs w:val="28"/>
                <w:lang w:val="ru-RU"/>
              </w:rPr>
              <w:t>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Pr="003D5A2B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>ПАСПОРТ</w:t>
      </w: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 xml:space="preserve"> подпрограммы «Обеспечение </w:t>
      </w:r>
      <w:r w:rsidR="00B521F2">
        <w:rPr>
          <w:sz w:val="28"/>
          <w:szCs w:val="28"/>
        </w:rPr>
        <w:t>качественными жилищно-коммунальными услугами</w:t>
      </w:r>
      <w:r w:rsidRPr="00E23DDB">
        <w:rPr>
          <w:sz w:val="28"/>
          <w:szCs w:val="28"/>
        </w:rPr>
        <w:t>»</w:t>
      </w:r>
    </w:p>
    <w:p w:rsidR="00B047F1" w:rsidRPr="00B64451" w:rsidRDefault="00B047F1" w:rsidP="00B047F1">
      <w:pPr>
        <w:jc w:val="center"/>
        <w:rPr>
          <w:b/>
          <w:sz w:val="28"/>
          <w:szCs w:val="28"/>
          <w:highlight w:val="yellow"/>
        </w:rPr>
      </w:pPr>
    </w:p>
    <w:tbl>
      <w:tblPr>
        <w:tblW w:w="10228" w:type="dxa"/>
        <w:tblLook w:val="01E0"/>
      </w:tblPr>
      <w:tblGrid>
        <w:gridCol w:w="2909"/>
        <w:gridCol w:w="7319"/>
      </w:tblGrid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«</w:t>
            </w:r>
            <w:r w:rsidR="00B521F2" w:rsidRPr="00E23DDB">
              <w:rPr>
                <w:sz w:val="28"/>
                <w:szCs w:val="28"/>
              </w:rPr>
              <w:t xml:space="preserve">Обеспечение </w:t>
            </w:r>
            <w:r w:rsidR="00B521F2">
              <w:rPr>
                <w:sz w:val="28"/>
                <w:szCs w:val="28"/>
              </w:rPr>
              <w:t>качественными жилищно-коммунальными услугами</w:t>
            </w:r>
            <w:r w:rsidRPr="00876D1A">
              <w:rPr>
                <w:sz w:val="28"/>
                <w:szCs w:val="28"/>
              </w:rPr>
              <w:t>»</w:t>
            </w:r>
          </w:p>
          <w:p w:rsidR="00B047F1" w:rsidRPr="00876D1A" w:rsidRDefault="00B047F1" w:rsidP="00576198">
            <w:pPr>
              <w:rPr>
                <w:sz w:val="28"/>
                <w:szCs w:val="28"/>
              </w:rPr>
            </w:pP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Литвиновского 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sz w:val="28"/>
                <w:szCs w:val="28"/>
              </w:rPr>
              <w:t>Повышение уровня внешнего благоустройства и</w:t>
            </w:r>
            <w:r w:rsidRPr="001A56F7">
              <w:rPr>
                <w:sz w:val="28"/>
                <w:szCs w:val="28"/>
              </w:rPr>
              <w:br/>
              <w:t xml:space="preserve">санитарного содержания населённых пунктов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1A56F7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jc w:val="both"/>
              <w:rPr>
                <w:color w:val="000000"/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О</w:t>
            </w:r>
            <w:r w:rsidRPr="001A56F7">
              <w:rPr>
                <w:sz w:val="28"/>
                <w:szCs w:val="28"/>
              </w:rPr>
              <w:t>здоровление санитарной экологической обстановки в поселении и на свободных территориях, ликвидация свалок бытового мусора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7319" w:type="dxa"/>
            <w:vAlign w:val="center"/>
          </w:tcPr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Повышение культуры поведения жителей через соблюдение чистоты и порядка на территории поселения.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Увеличение доли благоустроенных общественных пространств.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Привитие жителям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2568C5">
              <w:rPr>
                <w:sz w:val="28"/>
                <w:szCs w:val="28"/>
              </w:rPr>
              <w:t xml:space="preserve"> сельского поселения бережного отношения к своему </w:t>
            </w:r>
            <w:r>
              <w:rPr>
                <w:sz w:val="28"/>
                <w:szCs w:val="28"/>
              </w:rPr>
              <w:t>хутору или поселку</w:t>
            </w:r>
            <w:r w:rsidRPr="002568C5">
              <w:rPr>
                <w:sz w:val="28"/>
                <w:szCs w:val="28"/>
              </w:rPr>
              <w:t>.</w:t>
            </w:r>
          </w:p>
          <w:p w:rsidR="00B047F1" w:rsidRPr="00265C15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Улучшение экологической обстановки и создание среды, комфортной для проживания жителей </w:t>
            </w:r>
            <w:r>
              <w:rPr>
                <w:sz w:val="28"/>
                <w:szCs w:val="28"/>
              </w:rPr>
              <w:t>Литвиновского</w:t>
            </w:r>
            <w:r w:rsidRPr="002568C5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B047F1" w:rsidRPr="00B64451" w:rsidTr="00576198">
        <w:trPr>
          <w:trHeight w:val="1134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319" w:type="dxa"/>
            <w:vAlign w:val="center"/>
          </w:tcPr>
          <w:p w:rsidR="00B047F1" w:rsidRPr="00265C15" w:rsidRDefault="00B047F1" w:rsidP="00576198">
            <w:pPr>
              <w:jc w:val="center"/>
              <w:rPr>
                <w:sz w:val="28"/>
                <w:szCs w:val="28"/>
              </w:rPr>
            </w:pPr>
            <w:r w:rsidRPr="00265C15">
              <w:rPr>
                <w:rFonts w:eastAsia="Calibri"/>
                <w:sz w:val="28"/>
                <w:szCs w:val="28"/>
                <w:lang w:eastAsia="en-US"/>
              </w:rPr>
              <w:t>2019-2030 годы Этапы не выделены</w:t>
            </w:r>
          </w:p>
        </w:tc>
      </w:tr>
      <w:tr w:rsidR="00B047F1" w:rsidRPr="00B64451" w:rsidTr="00576198">
        <w:trPr>
          <w:trHeight w:val="5596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Общий объем финансового обеспечения реализации подпрограммы за 2019 - 2030 годы – </w:t>
            </w:r>
            <w:r w:rsidR="00215269" w:rsidRPr="00215269">
              <w:rPr>
                <w:sz w:val="28"/>
                <w:szCs w:val="28"/>
              </w:rPr>
              <w:t>153.3</w:t>
            </w:r>
            <w:r w:rsidR="00A92A85">
              <w:rPr>
                <w:sz w:val="28"/>
                <w:szCs w:val="28"/>
              </w:rPr>
              <w:t xml:space="preserve"> </w:t>
            </w:r>
            <w:r w:rsidRPr="00876D1A">
              <w:rPr>
                <w:sz w:val="28"/>
                <w:szCs w:val="28"/>
              </w:rPr>
              <w:t>тыс. рублей.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том числе: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2019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2020 году </w:t>
            </w:r>
            <w:r w:rsidR="00B521F2">
              <w:rPr>
                <w:sz w:val="28"/>
                <w:szCs w:val="28"/>
              </w:rPr>
              <w:t xml:space="preserve">-   </w:t>
            </w:r>
            <w:r w:rsidR="00226F5C">
              <w:rPr>
                <w:sz w:val="28"/>
                <w:szCs w:val="28"/>
              </w:rPr>
              <w:t>80,5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2021 году –   </w:t>
            </w:r>
            <w:r w:rsidR="00215269" w:rsidRPr="00215269">
              <w:rPr>
                <w:sz w:val="28"/>
                <w:szCs w:val="28"/>
              </w:rPr>
              <w:t>72.</w:t>
            </w:r>
            <w:r w:rsidR="00215269">
              <w:rPr>
                <w:sz w:val="28"/>
                <w:szCs w:val="28"/>
                <w:lang w:val="en-US"/>
              </w:rPr>
              <w:t>8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2022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2023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2024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2025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2026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2027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2028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2029 году –   0,0  тыс.рублей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   в 2030 году –   0,0  тыс.рублей</w:t>
            </w:r>
          </w:p>
        </w:tc>
      </w:tr>
      <w:tr w:rsidR="00B047F1" w:rsidRPr="003239E4" w:rsidTr="00576198">
        <w:trPr>
          <w:trHeight w:val="1865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sz w:val="28"/>
                <w:szCs w:val="28"/>
                <w:lang w:eastAsia="en-US"/>
              </w:rPr>
              <w:t>улучшение качества уличного освещения; оснащение территории поселения достаточной сетью уличного освещения.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rFonts w:eastAsia="Calibri"/>
          <w:bCs/>
          <w:sz w:val="28"/>
          <w:szCs w:val="28"/>
          <w:lang w:eastAsia="en-US"/>
        </w:rPr>
        <w:sectPr w:rsidR="00B047F1" w:rsidSect="00B047F1">
          <w:pgSz w:w="11907" w:h="16840" w:code="9"/>
          <w:pgMar w:top="425" w:right="851" w:bottom="1134" w:left="1304" w:header="720" w:footer="720" w:gutter="0"/>
          <w:cols w:space="720"/>
        </w:sect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/>
    <w:p w:rsidR="00B047F1" w:rsidRDefault="00B047F1" w:rsidP="00B047F1"/>
    <w:p w:rsidR="00B047F1" w:rsidRDefault="00B047F1" w:rsidP="00B047F1"/>
    <w:p w:rsidR="00B047F1" w:rsidRDefault="00B047F1" w:rsidP="00B047F1"/>
    <w:p w:rsidR="00B047F1" w:rsidRPr="00AF0913" w:rsidRDefault="00B047F1" w:rsidP="00B047F1"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AF0913">
        <w:t>Приложение № 3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 xml:space="preserve">к муниципальной программе </w:t>
      </w:r>
    </w:p>
    <w:p w:rsidR="00B047F1" w:rsidRDefault="00B047F1" w:rsidP="00B047F1">
      <w:pPr>
        <w:spacing w:line="240" w:lineRule="atLeast"/>
        <w:jc w:val="right"/>
      </w:pPr>
      <w:r>
        <w:rPr>
          <w:rFonts w:eastAsia="Calibri"/>
          <w:lang w:eastAsia="en-US"/>
        </w:rPr>
        <w:t xml:space="preserve"> 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AF0913">
        <w:t xml:space="preserve"> 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>«Благоустройство территории»</w:t>
      </w:r>
    </w:p>
    <w:p w:rsidR="00B047F1" w:rsidRPr="00AF0913" w:rsidRDefault="00B047F1" w:rsidP="00B047F1">
      <w:pPr>
        <w:autoSpaceDE w:val="0"/>
        <w:autoSpaceDN w:val="0"/>
        <w:adjustRightInd w:val="0"/>
        <w:jc w:val="right"/>
        <w:outlineLvl w:val="2"/>
      </w:pPr>
    </w:p>
    <w:p w:rsidR="00B047F1" w:rsidRPr="00AF0913" w:rsidRDefault="00B047F1" w:rsidP="00B047F1">
      <w:pPr>
        <w:autoSpaceDE w:val="0"/>
        <w:autoSpaceDN w:val="0"/>
        <w:adjustRightInd w:val="0"/>
        <w:jc w:val="right"/>
        <w:outlineLvl w:val="2"/>
      </w:pP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bookmarkStart w:id="2" w:name="Par676"/>
      <w:bookmarkEnd w:id="2"/>
      <w:r w:rsidRPr="00AF0913">
        <w:t xml:space="preserve">Расходы 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  <w:r w:rsidRPr="00AF0913">
        <w:t xml:space="preserve">местного бюджета на реализацию муниципальной программы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r w:rsidRPr="00AF0913">
        <w:t>«Благоустройство территории</w:t>
      </w:r>
      <w:r w:rsidRPr="00AF091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>
        <w:t>»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2"/>
        <w:gridCol w:w="1323"/>
        <w:gridCol w:w="1276"/>
        <w:gridCol w:w="992"/>
        <w:gridCol w:w="851"/>
        <w:gridCol w:w="708"/>
        <w:gridCol w:w="709"/>
        <w:gridCol w:w="708"/>
        <w:gridCol w:w="710"/>
        <w:gridCol w:w="850"/>
        <w:gridCol w:w="851"/>
        <w:gridCol w:w="850"/>
        <w:gridCol w:w="992"/>
        <w:gridCol w:w="993"/>
        <w:gridCol w:w="850"/>
        <w:gridCol w:w="709"/>
      </w:tblGrid>
      <w:tr w:rsidR="00B047F1" w:rsidRPr="00AF0913" w:rsidTr="00576198">
        <w:trPr>
          <w:trHeight w:val="493"/>
        </w:trPr>
        <w:tc>
          <w:tcPr>
            <w:tcW w:w="1762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Наименование муниципальной программы/ подпрограммы</w:t>
            </w:r>
          </w:p>
        </w:tc>
        <w:tc>
          <w:tcPr>
            <w:tcW w:w="1323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Мероприятие</w:t>
            </w:r>
          </w:p>
        </w:tc>
        <w:tc>
          <w:tcPr>
            <w:tcW w:w="1276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 xml:space="preserve">Ответственный    </w:t>
            </w:r>
            <w:r w:rsidRPr="00AF0913">
              <w:br/>
              <w:t xml:space="preserve">исполнитель,     </w:t>
            </w:r>
            <w:r w:rsidRPr="00AF0913">
              <w:br/>
              <w:t>соисполнители</w:t>
            </w:r>
            <w:r w:rsidRPr="00AF0913">
              <w:br/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7" w:type="dxa"/>
            <w:gridSpan w:val="7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Оценка расходов (тыс. руб.), годы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</w:tr>
      <w:tr w:rsidR="00B047F1" w:rsidRPr="00AF0913" w:rsidTr="00576198">
        <w:trPr>
          <w:trHeight w:val="568"/>
        </w:trPr>
        <w:tc>
          <w:tcPr>
            <w:tcW w:w="1762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201</w:t>
            </w:r>
            <w:r>
              <w:t>9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20</w:t>
            </w:r>
            <w:r>
              <w:t>20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850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992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993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  <w:tc>
          <w:tcPr>
            <w:tcW w:w="709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</w:tr>
      <w:tr w:rsidR="00B047F1" w:rsidRPr="00AF0913" w:rsidTr="00576198">
        <w:trPr>
          <w:trHeight w:val="144"/>
        </w:trPr>
        <w:tc>
          <w:tcPr>
            <w:tcW w:w="176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</w:t>
            </w:r>
          </w:p>
        </w:tc>
        <w:tc>
          <w:tcPr>
            <w:tcW w:w="132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</w:t>
            </w:r>
          </w:p>
        </w:tc>
        <w:tc>
          <w:tcPr>
            <w:tcW w:w="1276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3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7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8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9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10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576818" w:rsidRPr="00E23DDB" w:rsidTr="00576198">
        <w:trPr>
          <w:trHeight w:val="144"/>
        </w:trPr>
        <w:tc>
          <w:tcPr>
            <w:tcW w:w="4361" w:type="dxa"/>
            <w:gridSpan w:val="3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 Муниципальная программа "Благоустройство территории </w:t>
            </w:r>
            <w:r>
              <w:rPr>
                <w:sz w:val="20"/>
                <w:szCs w:val="20"/>
              </w:rPr>
              <w:t>Литвиновского</w:t>
            </w:r>
            <w:r w:rsidRPr="00E23DDB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992" w:type="dxa"/>
          </w:tcPr>
          <w:p w:rsidR="00576818" w:rsidRPr="00215269" w:rsidRDefault="00215269" w:rsidP="00211B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12 161.9</w:t>
            </w:r>
          </w:p>
        </w:tc>
        <w:tc>
          <w:tcPr>
            <w:tcW w:w="851" w:type="dxa"/>
          </w:tcPr>
          <w:p w:rsidR="00576818" w:rsidRPr="00EA2E32" w:rsidRDefault="00EA2E3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226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112.5</w:t>
            </w:r>
          </w:p>
        </w:tc>
        <w:tc>
          <w:tcPr>
            <w:tcW w:w="708" w:type="dxa"/>
          </w:tcPr>
          <w:p w:rsidR="00576818" w:rsidRPr="008B4690" w:rsidRDefault="008B469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1625.4</w:t>
            </w:r>
          </w:p>
        </w:tc>
        <w:tc>
          <w:tcPr>
            <w:tcW w:w="709" w:type="dxa"/>
          </w:tcPr>
          <w:p w:rsidR="00576818" w:rsidRPr="00215269" w:rsidRDefault="00215269" w:rsidP="005906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2510.6</w:t>
            </w:r>
          </w:p>
        </w:tc>
        <w:tc>
          <w:tcPr>
            <w:tcW w:w="708" w:type="dxa"/>
          </w:tcPr>
          <w:p w:rsidR="00576818" w:rsidRPr="00E23DDB" w:rsidRDefault="00A92A85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1033,9</w:t>
            </w:r>
          </w:p>
        </w:tc>
        <w:tc>
          <w:tcPr>
            <w:tcW w:w="710" w:type="dxa"/>
          </w:tcPr>
          <w:p w:rsidR="00576818" w:rsidRDefault="00A92A85" w:rsidP="00ED548A">
            <w:r>
              <w:rPr>
                <w:sz w:val="20"/>
                <w:szCs w:val="20"/>
              </w:rPr>
              <w:t>1064,9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1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 w:val="restart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Подпрограмма 1. «Основные направления благоустройства» </w:t>
            </w: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1.1. расходы на уличное освещение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ого сельского поселения</w:t>
            </w:r>
          </w:p>
        </w:tc>
        <w:tc>
          <w:tcPr>
            <w:tcW w:w="992" w:type="dxa"/>
          </w:tcPr>
          <w:p w:rsidR="00B047F1" w:rsidRPr="00D86942" w:rsidRDefault="00D86942" w:rsidP="002152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15269">
              <w:rPr>
                <w:sz w:val="20"/>
                <w:szCs w:val="20"/>
                <w:lang w:val="en-US"/>
              </w:rPr>
              <w:t>510</w:t>
            </w:r>
            <w:r>
              <w:rPr>
                <w:sz w:val="20"/>
                <w:szCs w:val="20"/>
              </w:rPr>
              <w:t>,9</w:t>
            </w:r>
          </w:p>
        </w:tc>
        <w:tc>
          <w:tcPr>
            <w:tcW w:w="851" w:type="dxa"/>
          </w:tcPr>
          <w:p w:rsidR="00B047F1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976,2</w:t>
            </w:r>
          </w:p>
        </w:tc>
        <w:tc>
          <w:tcPr>
            <w:tcW w:w="708" w:type="dxa"/>
          </w:tcPr>
          <w:p w:rsidR="00B047F1" w:rsidRPr="00E23DDB" w:rsidRDefault="00FF0BF4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1116,2</w:t>
            </w:r>
          </w:p>
        </w:tc>
        <w:tc>
          <w:tcPr>
            <w:tcW w:w="709" w:type="dxa"/>
          </w:tcPr>
          <w:p w:rsidR="00B047F1" w:rsidRPr="00215269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1505.1</w:t>
            </w:r>
          </w:p>
        </w:tc>
        <w:tc>
          <w:tcPr>
            <w:tcW w:w="708" w:type="dxa"/>
          </w:tcPr>
          <w:p w:rsidR="00B047F1" w:rsidRDefault="00A92A85" w:rsidP="00576198">
            <w:r>
              <w:rPr>
                <w:sz w:val="20"/>
                <w:szCs w:val="20"/>
              </w:rPr>
              <w:t>1033,9</w:t>
            </w:r>
          </w:p>
        </w:tc>
        <w:tc>
          <w:tcPr>
            <w:tcW w:w="710" w:type="dxa"/>
          </w:tcPr>
          <w:p w:rsidR="00B047F1" w:rsidRDefault="00A92A85" w:rsidP="00576198">
            <w:r>
              <w:rPr>
                <w:sz w:val="20"/>
                <w:szCs w:val="20"/>
              </w:rPr>
              <w:t>1064,9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1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1.2.на озеленение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920068" w:rsidRDefault="0021526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310.3</w:t>
            </w:r>
          </w:p>
        </w:tc>
        <w:tc>
          <w:tcPr>
            <w:tcW w:w="851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708" w:type="dxa"/>
          </w:tcPr>
          <w:p w:rsidR="00B047F1" w:rsidRPr="00E23DDB" w:rsidRDefault="00FF0BF4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73,2</w:t>
            </w:r>
          </w:p>
        </w:tc>
        <w:tc>
          <w:tcPr>
            <w:tcW w:w="709" w:type="dxa"/>
          </w:tcPr>
          <w:p w:rsidR="00B047F1" w:rsidRPr="00920068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200.3</w:t>
            </w:r>
          </w:p>
        </w:tc>
        <w:tc>
          <w:tcPr>
            <w:tcW w:w="708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1.3 на содержание мест захоронения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920068" w:rsidRDefault="00A06CBE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277.4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36,3</w:t>
            </w:r>
          </w:p>
        </w:tc>
        <w:tc>
          <w:tcPr>
            <w:tcW w:w="708" w:type="dxa"/>
          </w:tcPr>
          <w:p w:rsidR="00576818" w:rsidRPr="00E23DDB" w:rsidRDefault="00FF0BF4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46,4</w:t>
            </w:r>
          </w:p>
        </w:tc>
        <w:tc>
          <w:tcPr>
            <w:tcW w:w="709" w:type="dxa"/>
          </w:tcPr>
          <w:p w:rsidR="00576818" w:rsidRPr="00920068" w:rsidRDefault="00A06CBE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194.7</w:t>
            </w:r>
          </w:p>
        </w:tc>
        <w:tc>
          <w:tcPr>
            <w:tcW w:w="708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1.4 прочие мероприятия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920068" w:rsidRDefault="00215269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550.0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63,2</w:t>
            </w:r>
          </w:p>
        </w:tc>
        <w:tc>
          <w:tcPr>
            <w:tcW w:w="708" w:type="dxa"/>
          </w:tcPr>
          <w:p w:rsidR="00576818" w:rsidRPr="00E23DDB" w:rsidRDefault="00FF0BF4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309,1</w:t>
            </w:r>
          </w:p>
        </w:tc>
        <w:tc>
          <w:tcPr>
            <w:tcW w:w="709" w:type="dxa"/>
          </w:tcPr>
          <w:p w:rsidR="00576818" w:rsidRPr="00920068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177.7</w:t>
            </w:r>
          </w:p>
        </w:tc>
        <w:tc>
          <w:tcPr>
            <w:tcW w:w="708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B6697A" w:rsidRPr="00E23DDB" w:rsidTr="00576198">
        <w:trPr>
          <w:trHeight w:val="144"/>
        </w:trPr>
        <w:tc>
          <w:tcPr>
            <w:tcW w:w="1762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оформление пямятников</w:t>
            </w:r>
          </w:p>
        </w:tc>
        <w:tc>
          <w:tcPr>
            <w:tcW w:w="1276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6697A" w:rsidRPr="00B6697A" w:rsidRDefault="00B6697A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851" w:type="dxa"/>
          </w:tcPr>
          <w:p w:rsidR="00B6697A" w:rsidRDefault="00B6697A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6697A" w:rsidRDefault="00B6697A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6697A" w:rsidRPr="00B6697A" w:rsidRDefault="00B6697A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708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6818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76818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76818" w:rsidRDefault="00576818" w:rsidP="0057619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6818" w:rsidRPr="00E23DDB" w:rsidRDefault="00576818" w:rsidP="0057619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</w:tr>
      <w:tr w:rsidR="00B047F1" w:rsidRPr="00E23DDB" w:rsidTr="00576198">
        <w:trPr>
          <w:trHeight w:val="1779"/>
        </w:trPr>
        <w:tc>
          <w:tcPr>
            <w:tcW w:w="1762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Подпрограмма 2. «Обеспечение реализации муниципальной программы БСП»</w:t>
            </w:r>
          </w:p>
        </w:tc>
        <w:tc>
          <w:tcPr>
            <w:tcW w:w="1323" w:type="dxa"/>
          </w:tcPr>
          <w:p w:rsidR="00B047F1" w:rsidRPr="00E23DDB" w:rsidRDefault="00D86942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  <w:r>
              <w:rPr>
                <w:sz w:val="20"/>
                <w:szCs w:val="20"/>
                <w:lang w:val="en-US"/>
              </w:rPr>
              <w:t xml:space="preserve"> Обустройство контейнерных площадок,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215269" w:rsidRDefault="00215269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153.3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047F1" w:rsidRPr="00226F5C" w:rsidRDefault="00226F5C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</w:t>
            </w:r>
          </w:p>
        </w:tc>
        <w:tc>
          <w:tcPr>
            <w:tcW w:w="709" w:type="dxa"/>
          </w:tcPr>
          <w:p w:rsidR="00B047F1" w:rsidRPr="00215269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72.8</w:t>
            </w:r>
          </w:p>
        </w:tc>
        <w:tc>
          <w:tcPr>
            <w:tcW w:w="708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</w:tr>
      <w:tr w:rsidR="00AB17A0" w:rsidRPr="00E23DDB" w:rsidTr="00576198">
        <w:trPr>
          <w:trHeight w:val="1779"/>
        </w:trPr>
        <w:tc>
          <w:tcPr>
            <w:tcW w:w="1762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AB17A0" w:rsidRPr="00D86942" w:rsidRDefault="00D86942" w:rsidP="00D869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2.2 </w:t>
            </w:r>
            <w:r>
              <w:rPr>
                <w:sz w:val="20"/>
                <w:szCs w:val="20"/>
              </w:rPr>
              <w:t xml:space="preserve"> Проведение неотложных аварийных работ</w:t>
            </w:r>
          </w:p>
        </w:tc>
        <w:tc>
          <w:tcPr>
            <w:tcW w:w="1276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AB17A0" w:rsidRPr="00215269" w:rsidRDefault="00215269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12.7</w:t>
            </w:r>
          </w:p>
        </w:tc>
        <w:tc>
          <w:tcPr>
            <w:tcW w:w="851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17A0" w:rsidRPr="00E23DDB" w:rsidRDefault="00D86942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17A0" w:rsidRPr="00215269" w:rsidRDefault="00215269" w:rsidP="00ED54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12.7</w:t>
            </w:r>
          </w:p>
        </w:tc>
        <w:tc>
          <w:tcPr>
            <w:tcW w:w="708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</w:tr>
      <w:tr w:rsidR="00D86942" w:rsidRPr="00E23DDB" w:rsidTr="00576198">
        <w:trPr>
          <w:trHeight w:val="1779"/>
        </w:trPr>
        <w:tc>
          <w:tcPr>
            <w:tcW w:w="1762" w:type="dxa"/>
          </w:tcPr>
          <w:p w:rsidR="00D86942" w:rsidRPr="00E23DDB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D86942" w:rsidRPr="00D86942" w:rsidRDefault="00D86942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Возмещение предприятим ЖКХ</w:t>
            </w:r>
          </w:p>
        </w:tc>
        <w:tc>
          <w:tcPr>
            <w:tcW w:w="1276" w:type="dxa"/>
          </w:tcPr>
          <w:p w:rsidR="00D86942" w:rsidRPr="00E23DDB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6942" w:rsidRPr="00D86942" w:rsidRDefault="00B6697A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  <w:tc>
          <w:tcPr>
            <w:tcW w:w="851" w:type="dxa"/>
          </w:tcPr>
          <w:p w:rsidR="00D86942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86942" w:rsidRDefault="00D86942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86942" w:rsidRPr="00D86942" w:rsidRDefault="00B6697A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  <w:tc>
          <w:tcPr>
            <w:tcW w:w="708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047F1" w:rsidRDefault="00B047F1" w:rsidP="00B047F1">
      <w:pPr>
        <w:jc w:val="right"/>
        <w:rPr>
          <w:kern w:val="2"/>
        </w:rPr>
      </w:pPr>
    </w:p>
    <w:p w:rsidR="00B047F1" w:rsidRPr="00B047F1" w:rsidRDefault="00B047F1" w:rsidP="00B047F1"/>
    <w:p w:rsidR="00B53E58" w:rsidRDefault="00B53E58" w:rsidP="00B53E58">
      <w:pPr>
        <w:ind w:firstLine="567"/>
        <w:jc w:val="both"/>
        <w:rPr>
          <w:sz w:val="28"/>
          <w:szCs w:val="28"/>
        </w:rPr>
      </w:pPr>
      <w:r w:rsidRPr="008F141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B5BD9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B53E58" w:rsidRDefault="00B53E58" w:rsidP="00B53E5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B53E58" w:rsidRDefault="00B53E58" w:rsidP="00B53E58">
      <w:pPr>
        <w:tabs>
          <w:tab w:val="left" w:pos="5760"/>
        </w:tabs>
        <w:rPr>
          <w:kern w:val="2"/>
        </w:rPr>
      </w:pPr>
    </w:p>
    <w:p w:rsidR="00B047F1" w:rsidRDefault="00B53E58" w:rsidP="00B53E58">
      <w:pPr>
        <w:tabs>
          <w:tab w:val="left" w:pos="6727"/>
        </w:tabs>
      </w:pPr>
      <w:r w:rsidRPr="008A092C">
        <w:rPr>
          <w:sz w:val="28"/>
        </w:rPr>
        <w:t xml:space="preserve">           </w:t>
      </w:r>
      <w:r w:rsidRPr="00651756">
        <w:rPr>
          <w:sz w:val="28"/>
        </w:rPr>
        <w:t>Глава Администрации:</w:t>
      </w:r>
      <w:r w:rsidRPr="00651756">
        <w:rPr>
          <w:sz w:val="28"/>
        </w:rPr>
        <w:tab/>
      </w:r>
      <w:r w:rsidRPr="00B521F2">
        <w:rPr>
          <w:sz w:val="28"/>
        </w:rPr>
        <w:t xml:space="preserve">    </w:t>
      </w:r>
      <w:r>
        <w:rPr>
          <w:sz w:val="28"/>
        </w:rPr>
        <w:t>И.Н. Герасименко</w:t>
      </w:r>
    </w:p>
    <w:sectPr w:rsidR="00B047F1" w:rsidSect="00651756">
      <w:footerReference w:type="default" r:id="rId9"/>
      <w:footerReference w:type="first" r:id="rId10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CF4" w:rsidRDefault="005D1CF4">
      <w:r>
        <w:separator/>
      </w:r>
    </w:p>
  </w:endnote>
  <w:endnote w:type="continuationSeparator" w:id="0">
    <w:p w:rsidR="005D1CF4" w:rsidRDefault="005D1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A85" w:rsidRDefault="004873B3">
    <w:pPr>
      <w:pStyle w:val="a6"/>
      <w:jc w:val="right"/>
    </w:pPr>
    <w:fldSimple w:instr="PAGE   \* MERGEFORMAT">
      <w:r w:rsidR="00215269">
        <w:rPr>
          <w:noProof/>
        </w:rPr>
        <w:t>9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A85" w:rsidRDefault="00A92A85" w:rsidP="00656493">
    <w:pPr>
      <w:pStyle w:val="a6"/>
      <w:ind w:right="360"/>
    </w:pPr>
  </w:p>
  <w:p w:rsidR="00A92A85" w:rsidRDefault="004873B3">
    <w:pPr>
      <w:pStyle w:val="a6"/>
      <w:jc w:val="right"/>
    </w:pPr>
    <w:fldSimple w:instr="PAGE   \* MERGEFORMAT">
      <w:r w:rsidR="00A92A85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CF4" w:rsidRDefault="005D1CF4">
      <w:r>
        <w:separator/>
      </w:r>
    </w:p>
  </w:footnote>
  <w:footnote w:type="continuationSeparator" w:id="0">
    <w:p w:rsidR="005D1CF4" w:rsidRDefault="005D1C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4D40DA"/>
    <w:multiLevelType w:val="hybridMultilevel"/>
    <w:tmpl w:val="14CACCFE"/>
    <w:lvl w:ilvl="0" w:tplc="AF6C6F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0215"/>
    <w:rsid w:val="000110E0"/>
    <w:rsid w:val="0001517F"/>
    <w:rsid w:val="00015C41"/>
    <w:rsid w:val="00021C7F"/>
    <w:rsid w:val="000232C7"/>
    <w:rsid w:val="000309AE"/>
    <w:rsid w:val="00032065"/>
    <w:rsid w:val="00033D02"/>
    <w:rsid w:val="000711AD"/>
    <w:rsid w:val="00071890"/>
    <w:rsid w:val="00072DEF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C5D2B"/>
    <w:rsid w:val="000D2A4A"/>
    <w:rsid w:val="000E5122"/>
    <w:rsid w:val="000F65A3"/>
    <w:rsid w:val="00101DBF"/>
    <w:rsid w:val="00122691"/>
    <w:rsid w:val="001242AD"/>
    <w:rsid w:val="001362D4"/>
    <w:rsid w:val="0015618C"/>
    <w:rsid w:val="00181663"/>
    <w:rsid w:val="00183FD1"/>
    <w:rsid w:val="001878E2"/>
    <w:rsid w:val="00190314"/>
    <w:rsid w:val="001942AB"/>
    <w:rsid w:val="001A4253"/>
    <w:rsid w:val="001B023F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1F7176"/>
    <w:rsid w:val="00200D04"/>
    <w:rsid w:val="002052D8"/>
    <w:rsid w:val="00211B9D"/>
    <w:rsid w:val="00212A3E"/>
    <w:rsid w:val="0021416D"/>
    <w:rsid w:val="00215269"/>
    <w:rsid w:val="00221FCD"/>
    <w:rsid w:val="00223EA1"/>
    <w:rsid w:val="00224032"/>
    <w:rsid w:val="00224757"/>
    <w:rsid w:val="002259B8"/>
    <w:rsid w:val="00226F5C"/>
    <w:rsid w:val="00250334"/>
    <w:rsid w:val="0025651A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E778F"/>
    <w:rsid w:val="002F4F35"/>
    <w:rsid w:val="002F64A2"/>
    <w:rsid w:val="00307789"/>
    <w:rsid w:val="00307D7B"/>
    <w:rsid w:val="00325BE8"/>
    <w:rsid w:val="00354CD6"/>
    <w:rsid w:val="00360C0E"/>
    <w:rsid w:val="0037664F"/>
    <w:rsid w:val="00380AFA"/>
    <w:rsid w:val="00386B7B"/>
    <w:rsid w:val="003938E5"/>
    <w:rsid w:val="003C2DA6"/>
    <w:rsid w:val="003D508E"/>
    <w:rsid w:val="003E4EC3"/>
    <w:rsid w:val="003F327E"/>
    <w:rsid w:val="003F6B54"/>
    <w:rsid w:val="004004B7"/>
    <w:rsid w:val="00404311"/>
    <w:rsid w:val="00427F3D"/>
    <w:rsid w:val="00430DCC"/>
    <w:rsid w:val="00432501"/>
    <w:rsid w:val="00437DBA"/>
    <w:rsid w:val="0044527B"/>
    <w:rsid w:val="00462C61"/>
    <w:rsid w:val="004638C8"/>
    <w:rsid w:val="00464945"/>
    <w:rsid w:val="00465047"/>
    <w:rsid w:val="00465536"/>
    <w:rsid w:val="0046606F"/>
    <w:rsid w:val="00470301"/>
    <w:rsid w:val="004763D8"/>
    <w:rsid w:val="004766A4"/>
    <w:rsid w:val="004831B6"/>
    <w:rsid w:val="004873B3"/>
    <w:rsid w:val="004B782A"/>
    <w:rsid w:val="004D2AF5"/>
    <w:rsid w:val="004D31E1"/>
    <w:rsid w:val="005064C5"/>
    <w:rsid w:val="00506D3B"/>
    <w:rsid w:val="00514268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392B"/>
    <w:rsid w:val="00574033"/>
    <w:rsid w:val="00576198"/>
    <w:rsid w:val="00576818"/>
    <w:rsid w:val="00580733"/>
    <w:rsid w:val="005807F8"/>
    <w:rsid w:val="00581E83"/>
    <w:rsid w:val="00585CF5"/>
    <w:rsid w:val="00590660"/>
    <w:rsid w:val="0059514A"/>
    <w:rsid w:val="005A518C"/>
    <w:rsid w:val="005B4F20"/>
    <w:rsid w:val="005B74CA"/>
    <w:rsid w:val="005D1CF4"/>
    <w:rsid w:val="005D47AA"/>
    <w:rsid w:val="005F551E"/>
    <w:rsid w:val="006045C0"/>
    <w:rsid w:val="00605273"/>
    <w:rsid w:val="00610175"/>
    <w:rsid w:val="006175EF"/>
    <w:rsid w:val="00634E7C"/>
    <w:rsid w:val="00637D7E"/>
    <w:rsid w:val="006449CA"/>
    <w:rsid w:val="00651756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C3815"/>
    <w:rsid w:val="006D2717"/>
    <w:rsid w:val="006E3434"/>
    <w:rsid w:val="006F1385"/>
    <w:rsid w:val="007067DB"/>
    <w:rsid w:val="007341AE"/>
    <w:rsid w:val="00745BA5"/>
    <w:rsid w:val="00751E2A"/>
    <w:rsid w:val="007563F3"/>
    <w:rsid w:val="007574E2"/>
    <w:rsid w:val="007741FC"/>
    <w:rsid w:val="0079375E"/>
    <w:rsid w:val="007961E9"/>
    <w:rsid w:val="007A0FDB"/>
    <w:rsid w:val="007A2585"/>
    <w:rsid w:val="007A5458"/>
    <w:rsid w:val="007A627B"/>
    <w:rsid w:val="007B290F"/>
    <w:rsid w:val="007B5BD9"/>
    <w:rsid w:val="007C1794"/>
    <w:rsid w:val="007D0EDE"/>
    <w:rsid w:val="007D15DB"/>
    <w:rsid w:val="007D3578"/>
    <w:rsid w:val="007D709A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67E50"/>
    <w:rsid w:val="00875669"/>
    <w:rsid w:val="00877428"/>
    <w:rsid w:val="00877748"/>
    <w:rsid w:val="008822BB"/>
    <w:rsid w:val="00896151"/>
    <w:rsid w:val="008A3267"/>
    <w:rsid w:val="008A376E"/>
    <w:rsid w:val="008B4690"/>
    <w:rsid w:val="008D5984"/>
    <w:rsid w:val="008E5688"/>
    <w:rsid w:val="008F1412"/>
    <w:rsid w:val="008F45EB"/>
    <w:rsid w:val="00900886"/>
    <w:rsid w:val="00903AA3"/>
    <w:rsid w:val="0091224C"/>
    <w:rsid w:val="00920068"/>
    <w:rsid w:val="0093174D"/>
    <w:rsid w:val="00932BEE"/>
    <w:rsid w:val="00946399"/>
    <w:rsid w:val="00956192"/>
    <w:rsid w:val="009628E4"/>
    <w:rsid w:val="00966242"/>
    <w:rsid w:val="0097293A"/>
    <w:rsid w:val="009774CB"/>
    <w:rsid w:val="00977E0E"/>
    <w:rsid w:val="0099355A"/>
    <w:rsid w:val="009964EC"/>
    <w:rsid w:val="009B54AE"/>
    <w:rsid w:val="009C0B77"/>
    <w:rsid w:val="009C38BE"/>
    <w:rsid w:val="009D2675"/>
    <w:rsid w:val="009E2C35"/>
    <w:rsid w:val="009E6CDF"/>
    <w:rsid w:val="009F20A6"/>
    <w:rsid w:val="009F4087"/>
    <w:rsid w:val="009F4F38"/>
    <w:rsid w:val="00A02BB5"/>
    <w:rsid w:val="00A048DE"/>
    <w:rsid w:val="00A06CBE"/>
    <w:rsid w:val="00A0737B"/>
    <w:rsid w:val="00A147F7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61706"/>
    <w:rsid w:val="00A80B8E"/>
    <w:rsid w:val="00A8680C"/>
    <w:rsid w:val="00A914DD"/>
    <w:rsid w:val="00A92A85"/>
    <w:rsid w:val="00AA0787"/>
    <w:rsid w:val="00AA3468"/>
    <w:rsid w:val="00AA5CB0"/>
    <w:rsid w:val="00AB17A0"/>
    <w:rsid w:val="00AB5242"/>
    <w:rsid w:val="00AB56C3"/>
    <w:rsid w:val="00AC1A12"/>
    <w:rsid w:val="00AD43A0"/>
    <w:rsid w:val="00AD5338"/>
    <w:rsid w:val="00AD652F"/>
    <w:rsid w:val="00AF0988"/>
    <w:rsid w:val="00AF5644"/>
    <w:rsid w:val="00AF60F7"/>
    <w:rsid w:val="00B035A1"/>
    <w:rsid w:val="00B0450A"/>
    <w:rsid w:val="00B047F1"/>
    <w:rsid w:val="00B053D8"/>
    <w:rsid w:val="00B10804"/>
    <w:rsid w:val="00B13C48"/>
    <w:rsid w:val="00B15CA2"/>
    <w:rsid w:val="00B21E6F"/>
    <w:rsid w:val="00B21F98"/>
    <w:rsid w:val="00B278BC"/>
    <w:rsid w:val="00B352DB"/>
    <w:rsid w:val="00B51B10"/>
    <w:rsid w:val="00B521F2"/>
    <w:rsid w:val="00B53E58"/>
    <w:rsid w:val="00B6697A"/>
    <w:rsid w:val="00B776BC"/>
    <w:rsid w:val="00BA3833"/>
    <w:rsid w:val="00BA4C6D"/>
    <w:rsid w:val="00BA5D00"/>
    <w:rsid w:val="00BD6AFF"/>
    <w:rsid w:val="00BE190B"/>
    <w:rsid w:val="00C02BF1"/>
    <w:rsid w:val="00C13D5D"/>
    <w:rsid w:val="00C1410C"/>
    <w:rsid w:val="00C30A8B"/>
    <w:rsid w:val="00C37285"/>
    <w:rsid w:val="00C41FBD"/>
    <w:rsid w:val="00C455E2"/>
    <w:rsid w:val="00C45B3F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0595"/>
    <w:rsid w:val="00CE4E38"/>
    <w:rsid w:val="00CF3835"/>
    <w:rsid w:val="00CF4F6A"/>
    <w:rsid w:val="00CF561F"/>
    <w:rsid w:val="00D054B9"/>
    <w:rsid w:val="00D068C7"/>
    <w:rsid w:val="00D20BEF"/>
    <w:rsid w:val="00D24A7A"/>
    <w:rsid w:val="00D44E67"/>
    <w:rsid w:val="00D50AAC"/>
    <w:rsid w:val="00D5333F"/>
    <w:rsid w:val="00D643A7"/>
    <w:rsid w:val="00D7203C"/>
    <w:rsid w:val="00D72911"/>
    <w:rsid w:val="00D72C1E"/>
    <w:rsid w:val="00D86942"/>
    <w:rsid w:val="00D941E0"/>
    <w:rsid w:val="00D968CE"/>
    <w:rsid w:val="00DA5AB3"/>
    <w:rsid w:val="00DC0046"/>
    <w:rsid w:val="00DC4447"/>
    <w:rsid w:val="00DC5F87"/>
    <w:rsid w:val="00DD2E5D"/>
    <w:rsid w:val="00DD7DAD"/>
    <w:rsid w:val="00DF4214"/>
    <w:rsid w:val="00DF7B00"/>
    <w:rsid w:val="00E07615"/>
    <w:rsid w:val="00E10E28"/>
    <w:rsid w:val="00E23870"/>
    <w:rsid w:val="00E2695A"/>
    <w:rsid w:val="00E3125A"/>
    <w:rsid w:val="00E47C1B"/>
    <w:rsid w:val="00E54C88"/>
    <w:rsid w:val="00E60B94"/>
    <w:rsid w:val="00E70EFB"/>
    <w:rsid w:val="00E71669"/>
    <w:rsid w:val="00E907C7"/>
    <w:rsid w:val="00E9555B"/>
    <w:rsid w:val="00E97AF8"/>
    <w:rsid w:val="00EA2E32"/>
    <w:rsid w:val="00EA35EC"/>
    <w:rsid w:val="00EA526E"/>
    <w:rsid w:val="00EB0057"/>
    <w:rsid w:val="00EC1D6D"/>
    <w:rsid w:val="00EC69A1"/>
    <w:rsid w:val="00ED2821"/>
    <w:rsid w:val="00ED548A"/>
    <w:rsid w:val="00EF2A49"/>
    <w:rsid w:val="00EF435F"/>
    <w:rsid w:val="00F0076B"/>
    <w:rsid w:val="00F11571"/>
    <w:rsid w:val="00F1181F"/>
    <w:rsid w:val="00F11C23"/>
    <w:rsid w:val="00F22BD4"/>
    <w:rsid w:val="00F361D1"/>
    <w:rsid w:val="00F40D43"/>
    <w:rsid w:val="00F411B1"/>
    <w:rsid w:val="00F46487"/>
    <w:rsid w:val="00F46905"/>
    <w:rsid w:val="00F547E2"/>
    <w:rsid w:val="00F6575B"/>
    <w:rsid w:val="00F73FBA"/>
    <w:rsid w:val="00F74BE9"/>
    <w:rsid w:val="00F75280"/>
    <w:rsid w:val="00F76346"/>
    <w:rsid w:val="00F80659"/>
    <w:rsid w:val="00F91956"/>
    <w:rsid w:val="00FA216D"/>
    <w:rsid w:val="00FC0019"/>
    <w:rsid w:val="00FC0111"/>
    <w:rsid w:val="00FD7415"/>
    <w:rsid w:val="00FE3762"/>
    <w:rsid w:val="00FF0BF4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uiPriority w:val="34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A0128-FA06-4BFE-9785-6D9415E3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1474</Words>
  <Characters>8408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</vt:vector>
  </TitlesOfParts>
  <Company>MoBIL GROUP</Company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70</cp:revision>
  <cp:lastPrinted>2020-12-11T08:44:00Z</cp:lastPrinted>
  <dcterms:created xsi:type="dcterms:W3CDTF">2019-02-06T10:55:00Z</dcterms:created>
  <dcterms:modified xsi:type="dcterms:W3CDTF">2021-12-15T07:59:00Z</dcterms:modified>
</cp:coreProperties>
</file>