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67" w:rsidRPr="00F628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Приложение </w:t>
      </w:r>
      <w:r w:rsidR="00563A94" w:rsidRPr="00F628AB">
        <w:rPr>
          <w:bCs/>
          <w:color w:val="000000"/>
        </w:rPr>
        <w:t>7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к решению Собрания депутатов Литвиновского сельского </w:t>
      </w:r>
    </w:p>
    <w:p w:rsidR="00203A67" w:rsidRPr="009515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поселения от  </w:t>
      </w:r>
      <w:r w:rsidR="00EF1488">
        <w:rPr>
          <w:bCs/>
          <w:color w:val="000000"/>
        </w:rPr>
        <w:t xml:space="preserve">15 </w:t>
      </w:r>
      <w:r w:rsidR="0084049B">
        <w:rPr>
          <w:bCs/>
          <w:color w:val="000000"/>
        </w:rPr>
        <w:t>декабря</w:t>
      </w:r>
      <w:r w:rsidRPr="0008632E">
        <w:rPr>
          <w:bCs/>
          <w:color w:val="000000"/>
        </w:rPr>
        <w:t xml:space="preserve">  201</w:t>
      </w:r>
      <w:r w:rsidR="00196087" w:rsidRPr="000A3402">
        <w:rPr>
          <w:bCs/>
          <w:color w:val="000000"/>
        </w:rPr>
        <w:t>5</w:t>
      </w:r>
      <w:r w:rsidRPr="0008632E">
        <w:rPr>
          <w:bCs/>
          <w:color w:val="000000"/>
        </w:rPr>
        <w:t xml:space="preserve">года № </w:t>
      </w:r>
      <w:r w:rsidR="00EF1488">
        <w:rPr>
          <w:bCs/>
          <w:color w:val="000000"/>
        </w:rPr>
        <w:t>88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Литвиновского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Белокалитвинского района 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на 201</w:t>
      </w:r>
      <w:r w:rsidR="00196087" w:rsidRPr="000A3402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>Ведомственная структура расходов бюджета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>Литвиновского сельского поселения Белокалитвинского района на 201</w:t>
      </w:r>
      <w:r w:rsidR="00196087" w:rsidRPr="00196087">
        <w:rPr>
          <w:b/>
        </w:rPr>
        <w:t>6</w:t>
      </w:r>
      <w:r w:rsidRPr="0008632E">
        <w:rPr>
          <w:b/>
        </w:rPr>
        <w:t xml:space="preserve"> год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  <w:r w:rsidRPr="0008632E">
        <w:rPr>
          <w:b/>
        </w:rPr>
        <w:t xml:space="preserve">                                                                                                                                       </w:t>
      </w:r>
      <w:r w:rsidRPr="0008632E">
        <w:t xml:space="preserve">                            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638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0"/>
        <w:gridCol w:w="870"/>
        <w:gridCol w:w="870"/>
        <w:gridCol w:w="870"/>
        <w:gridCol w:w="1548"/>
        <w:gridCol w:w="810"/>
        <w:gridCol w:w="1710"/>
      </w:tblGrid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Мин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8632E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08632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ind w:hanging="30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 xml:space="preserve">   ВР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Сумма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7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203A67" w:rsidRDefault="00F628AB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11 104.3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F1488">
              <w:rPr>
                <w:bCs/>
                <w:color w:val="000000"/>
              </w:rPr>
              <w:t>Администрация Литвиновского</w:t>
            </w:r>
          </w:p>
          <w:p w:rsidR="00203A67" w:rsidRPr="00EF1488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F148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F1488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203A67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EF1488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EF1488">
              <w:rPr>
                <w:bCs/>
                <w:color w:val="000000"/>
                <w:lang w:val="en-US"/>
              </w:rPr>
              <w:t>11 104.3</w:t>
            </w:r>
          </w:p>
        </w:tc>
      </w:tr>
      <w:tr w:rsidR="00203A67" w:rsidRPr="0008632E" w:rsidTr="000A3402">
        <w:trPr>
          <w:trHeight w:val="181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t>Расходы на выплаты по оплате труда работников органов местного самоуправления Литвиновского сельского поселения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88 1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84049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837.7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</w:t>
            </w:r>
            <w:r w:rsidRPr="0008632E">
              <w:rPr>
                <w:bCs/>
                <w:color w:val="000000"/>
              </w:rPr>
              <w:lastRenderedPageBreak/>
              <w:t>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3E1CFF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619.5</w:t>
            </w:r>
          </w:p>
        </w:tc>
      </w:tr>
      <w:tr w:rsidR="00203A67" w:rsidRPr="0008632E" w:rsidTr="000A3402">
        <w:trPr>
          <w:trHeight w:val="72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 xml:space="preserve">10 2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8703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203A67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35.6</w:t>
            </w:r>
          </w:p>
        </w:tc>
      </w:tr>
      <w:tr w:rsidR="00203A67" w:rsidRPr="0008632E" w:rsidTr="000A3402">
        <w:trPr>
          <w:trHeight w:val="2179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690076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 </w:t>
            </w:r>
            <w:proofErr w:type="gramStart"/>
            <w:r w:rsidR="000A3402" w:rsidRPr="00690076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="000A3402" w:rsidRPr="00690076">
              <w:rPr>
                <w:color w:val="000000"/>
              </w:rPr>
              <w:t>непрограммным</w:t>
            </w:r>
            <w:proofErr w:type="spellEnd"/>
            <w:r w:rsidR="000A3402" w:rsidRPr="00690076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 w:rsidR="000A3402" w:rsidRPr="00690076">
              <w:rPr>
                <w:bCs/>
                <w:color w:val="000000"/>
              </w:rPr>
              <w:t xml:space="preserve"> </w:t>
            </w:r>
            <w:r w:rsidRPr="00690076">
              <w:rPr>
                <w:bCs/>
                <w:color w:val="000000"/>
              </w:rPr>
              <w:t>(</w:t>
            </w:r>
            <w:r w:rsidRPr="00690076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F628AB" w:rsidRPr="0008632E" w:rsidTr="000A3402">
        <w:trPr>
          <w:trHeight w:val="2179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0076">
              <w:rPr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690076">
              <w:rPr>
                <w:color w:val="000000"/>
              </w:rPr>
              <w:t>непрограммных</w:t>
            </w:r>
            <w:proofErr w:type="spellEnd"/>
            <w:r w:rsidRPr="00690076">
              <w:rPr>
                <w:color w:val="000000"/>
              </w:rPr>
              <w:t xml:space="preserve"> 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9990098010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F628AB" w:rsidRPr="0008632E" w:rsidTr="00690076">
        <w:trPr>
          <w:trHeight w:val="1475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0076">
              <w:rPr>
                <w:color w:val="000000"/>
              </w:rPr>
              <w:lastRenderedPageBreak/>
              <w:t>Проведение выборов в представительные органы муниципального образования (Специальные расходы)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7270">
              <w:rPr>
                <w:color w:val="000000"/>
              </w:rPr>
              <w:t>999</w:t>
            </w:r>
            <w:r w:rsidRPr="00AE7270">
              <w:rPr>
                <w:color w:val="000000"/>
                <w:lang w:val="en-US"/>
              </w:rPr>
              <w:t>00</w:t>
            </w:r>
            <w:r w:rsidRPr="00AE7270">
              <w:rPr>
                <w:color w:val="000000"/>
              </w:rPr>
              <w:t xml:space="preserve"> 9802</w:t>
            </w:r>
            <w:r w:rsidRPr="00AE7270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880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3E1CFF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191.5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профилактике экстремизма и терроризма на территории Литвиновского сельского поселения в рамках подпрограммы  «Профилактика экстремизма и терроризма на территории Литвиновского сельского поселения»  муниципальной программы  Литвиновского сельского поселения «Обеспечение общественного порядка и противодействие преступности</w:t>
            </w:r>
            <w:r w:rsidRPr="0008632E">
              <w:rPr>
                <w:bCs/>
              </w:rPr>
              <w:t xml:space="preserve">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03 1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2804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203A67" w:rsidRDefault="00F628AB" w:rsidP="00203A6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="00203A67" w:rsidRPr="0008632E">
              <w:rPr>
                <w:color w:val="000000"/>
              </w:rPr>
              <w:t>,</w:t>
            </w:r>
            <w:r w:rsidR="00203A67">
              <w:rPr>
                <w:color w:val="000000"/>
                <w:lang w:val="en-US"/>
              </w:rPr>
              <w:t>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2805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08 1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130267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20.2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Повышение профессиональных компетенций кадров муниципального </w:t>
            </w:r>
            <w:r w:rsidRPr="0008632E">
              <w:rPr>
                <w:bCs/>
                <w:color w:val="000000"/>
              </w:rPr>
              <w:lastRenderedPageBreak/>
              <w:t>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t xml:space="preserve"> </w:t>
            </w:r>
            <w:r w:rsidRPr="0008632E">
              <w:rPr>
                <w:bCs/>
                <w:color w:val="000000"/>
              </w:rPr>
              <w:t>(Иные закупки товаров, работ и услуг для обеспечения  государственных (муниципальных) нужд)</w:t>
            </w:r>
          </w:p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t xml:space="preserve"> </w:t>
            </w:r>
            <w:r w:rsidRPr="0008632E">
              <w:rPr>
                <w:bCs/>
                <w:color w:val="000000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2816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15,0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2818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</w:t>
            </w:r>
            <w:r w:rsidRPr="0008632E">
              <w:rPr>
                <w:bCs/>
                <w:color w:val="000000"/>
              </w:rPr>
              <w:lastRenderedPageBreak/>
              <w:t>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203A67" w:rsidRPr="0008632E" w:rsidRDefault="00203A67" w:rsidP="006C5780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25,2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F628AB">
            <w:r w:rsidRPr="00E51700"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r w:rsidRPr="00E51700">
              <w:t xml:space="preserve">Белокалитвинского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F628AB" w:rsidRPr="0008632E" w:rsidRDefault="00F628AB" w:rsidP="006C5780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9E4F28" w:rsidRDefault="00F628AB" w:rsidP="00953D7F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9E4F28">
              <w:rPr>
                <w:lang w:val="en-US"/>
              </w:rPr>
              <w:t>99 9 0098050</w:t>
            </w:r>
          </w:p>
          <w:p w:rsidR="00F628AB" w:rsidRPr="0008632E" w:rsidRDefault="00F628AB" w:rsidP="00953D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9E4F28" w:rsidRDefault="00F628AB" w:rsidP="00953D7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9.4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32E">
              <w:rPr>
                <w:color w:val="000000"/>
              </w:rPr>
              <w:t>непрограммных</w:t>
            </w:r>
            <w:proofErr w:type="spellEnd"/>
            <w:r w:rsidRPr="0008632E"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5118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t xml:space="preserve"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</w:t>
            </w:r>
            <w:r w:rsidRPr="0008632E">
              <w:rPr>
                <w:color w:val="000000"/>
              </w:rPr>
              <w:lastRenderedPageBreak/>
              <w:t>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содержание и организацию деятельности  аварийно-спасательных формирований на территории Литвиновского сельского поселения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140.5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04 3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 xml:space="preserve">Мероприятия по содержанию </w:t>
            </w:r>
            <w:r w:rsidRPr="0008632E">
              <w:rPr>
                <w:bCs/>
                <w:color w:val="000000"/>
              </w:rPr>
              <w:lastRenderedPageBreak/>
              <w:t>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 xml:space="preserve">Иные закупки товаров, работ </w:t>
            </w:r>
            <w:proofErr w:type="gramEnd"/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103.8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07 1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7351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265,7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8404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</w:t>
            </w:r>
            <w:proofErr w:type="spellStart"/>
            <w:r w:rsidRPr="0008632E">
              <w:rPr>
                <w:bCs/>
                <w:color w:val="000000"/>
              </w:rPr>
              <w:t>софинансированию</w:t>
            </w:r>
            <w:proofErr w:type="spellEnd"/>
            <w:r w:rsidRPr="0008632E"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 w:rsidRPr="0008632E">
              <w:rPr>
                <w:bCs/>
                <w:color w:val="000000"/>
              </w:rPr>
              <w:t>внутрипоселковых</w:t>
            </w:r>
            <w:proofErr w:type="spellEnd"/>
            <w:r w:rsidRPr="0008632E">
              <w:rPr>
                <w:bCs/>
                <w:color w:val="000000"/>
              </w:rPr>
              <w:t xml:space="preserve"> автомобильных дорог общего пользования на 201</w:t>
            </w:r>
            <w:r w:rsidR="0084049B">
              <w:rPr>
                <w:bCs/>
                <w:color w:val="000000"/>
              </w:rPr>
              <w:t>6</w:t>
            </w:r>
            <w:r w:rsidRPr="0008632E">
              <w:rPr>
                <w:bCs/>
                <w:color w:val="000000"/>
              </w:rPr>
              <w:t xml:space="preserve">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150.0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</w:t>
            </w:r>
            <w:r w:rsidRPr="0008632E">
              <w:rPr>
                <w:bCs/>
                <w:color w:val="000000"/>
              </w:rPr>
              <w:lastRenderedPageBreak/>
              <w:t>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9515AB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 xml:space="preserve">Мероприятия по  оформлению в муниципальную собственность  бесхозных объектов ВКХ в рамках подпрограммы  </w:t>
            </w:r>
            <w:r>
              <w:t>«</w:t>
            </w:r>
            <w:r>
              <w:rPr>
                <w:kern w:val="2"/>
              </w:rPr>
              <w:t>Развитие жилищного хозяйства в Литвиновском сельском поселении</w:t>
            </w:r>
            <w:r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</w:t>
            </w:r>
            <w:proofErr w:type="gramStart"/>
            <w:r>
              <w:t>»</w:t>
            </w:r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>ные закупки товаров, работ и услуг для обеспечения  государственных (муниципальных) нужд)</w:t>
            </w:r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021</w:t>
            </w:r>
            <w:r>
              <w:rPr>
                <w:color w:val="000000"/>
                <w:lang w:val="en-US"/>
              </w:rPr>
              <w:t>0028</w:t>
            </w:r>
            <w:r>
              <w:rPr>
                <w:color w:val="000000"/>
              </w:rPr>
              <w:t>33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F628AB">
            <w:pPr>
              <w:rPr>
                <w:kern w:val="2"/>
              </w:rPr>
            </w:pPr>
            <w:r w:rsidRPr="00690076">
              <w:rPr>
                <w:kern w:val="2"/>
              </w:rPr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F628AB" w:rsidRDefault="00F628AB" w:rsidP="00F628AB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690076">
              <w:rPr>
                <w:bCs/>
              </w:rPr>
              <w:t xml:space="preserve">в рамках подпрограммы  </w:t>
            </w:r>
            <w:r w:rsidRPr="00690076">
              <w:t>«</w:t>
            </w:r>
            <w:r w:rsidRPr="00690076">
              <w:rPr>
                <w:kern w:val="2"/>
              </w:rPr>
              <w:t>Развитие жилищного хозяйства в Литвиновском сельском поселении</w:t>
            </w:r>
            <w:r w:rsidRPr="00690076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Pr="0008632E">
              <w:rPr>
                <w:color w:val="000000"/>
              </w:rPr>
              <w:t xml:space="preserve"> 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AB5DF5" w:rsidRDefault="00F628AB" w:rsidP="0095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95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228.2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ремонту и восстановлению сетей уличного освещения в рамках подпрограммы  « Создание условий для обеспечения качественными коммунальными услугами»  муниципальной программы Литвиновского сельского поселения «Обеспечение </w:t>
            </w:r>
            <w:r w:rsidRPr="0008632E">
              <w:rPr>
                <w:bCs/>
                <w:color w:val="000000"/>
              </w:rPr>
              <w:lastRenderedPageBreak/>
              <w:t>качественными жилищно-коммунальными услугами населения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02 </w:t>
            </w:r>
            <w:r w:rsidRPr="0008632E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 w:rsidRPr="0008632E"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2829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4275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уличное (наружное) освещение территории в рамках подпрограммы «Организация благоустройства территории поселения» муниципальной </w:t>
            </w:r>
            <w:r w:rsidRPr="0008632E">
              <w:rPr>
                <w:bCs/>
                <w:color w:val="000000"/>
              </w:rPr>
              <w:lastRenderedPageBreak/>
              <w:t>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2828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793.3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деятельности (оказание услуг) бюджетного учреждения Литвиновского сельского поселения  в рамках подпрограммы «Организация     </w:t>
            </w:r>
            <w:proofErr w:type="spellStart"/>
            <w:r w:rsidRPr="0008632E">
              <w:rPr>
                <w:bCs/>
                <w:color w:val="000000"/>
              </w:rPr>
              <w:t>культурно-досугового</w:t>
            </w:r>
            <w:proofErr w:type="spellEnd"/>
            <w:r w:rsidRPr="0008632E">
              <w:rPr>
                <w:bCs/>
                <w:color w:val="000000"/>
              </w:rPr>
              <w:t xml:space="preserve"> обслуживания населения» муниципальной программы Литвиновского сельского поселения «Развитие культуры» 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05 1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="0084049B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386.7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«Организация библиотечного обслуживания населения» муниципальной программы Литвиновского сельского поселения «Развитие культуры и туризма»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  <w:r w:rsidRPr="0008632E">
              <w:rPr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872.5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</w:t>
            </w:r>
            <w:r w:rsidRPr="0008632E">
              <w:rPr>
                <w:bCs/>
                <w:color w:val="000000"/>
              </w:rPr>
              <w:lastRenderedPageBreak/>
              <w:t>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»(Субсидии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bCs/>
                <w:color w:val="000000"/>
              </w:rPr>
              <w:t>"(</w:t>
            </w:r>
            <w:proofErr w:type="gramEnd"/>
            <w:r w:rsidRPr="0008632E">
              <w:rPr>
                <w:bCs/>
                <w:color w:val="000000"/>
              </w:rPr>
              <w:t>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C0427B" w:rsidRDefault="00C0427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EB275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105.4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EB275C" w:rsidRDefault="00F628AB" w:rsidP="00EB275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</w:tbl>
    <w:p w:rsidR="00EB275C" w:rsidRDefault="00EB275C"/>
    <w:p w:rsidR="00EB275C" w:rsidRPr="00EB275C" w:rsidRDefault="00EB275C" w:rsidP="00EB275C"/>
    <w:p w:rsidR="00EB275C" w:rsidRPr="00EB275C" w:rsidRDefault="00EB275C" w:rsidP="00EB275C"/>
    <w:p w:rsidR="00EB275C" w:rsidRDefault="00EB275C" w:rsidP="00EB275C"/>
    <w:p w:rsidR="00EB275C" w:rsidRDefault="00EB275C" w:rsidP="00EB275C"/>
    <w:p w:rsidR="00EF1488" w:rsidRDefault="00EF1488" w:rsidP="00EF14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 Собрания депутатов</w:t>
      </w:r>
    </w:p>
    <w:p w:rsidR="000047B4" w:rsidRPr="00EB275C" w:rsidRDefault="00EF1488" w:rsidP="00EF1488">
      <w:pPr>
        <w:tabs>
          <w:tab w:val="left" w:pos="2760"/>
          <w:tab w:val="left" w:pos="7410"/>
        </w:tabs>
      </w:pPr>
      <w:r w:rsidRPr="00957C73">
        <w:rPr>
          <w:bCs/>
          <w:sz w:val="28"/>
          <w:szCs w:val="28"/>
        </w:rPr>
        <w:t xml:space="preserve"> Литвиновского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ab/>
        <w:t>А.А. Акимов</w:t>
      </w:r>
    </w:p>
    <w:sectPr w:rsidR="000047B4" w:rsidRPr="00EB275C" w:rsidSect="00203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67"/>
    <w:rsid w:val="000047B4"/>
    <w:rsid w:val="00086370"/>
    <w:rsid w:val="000A3402"/>
    <w:rsid w:val="00130267"/>
    <w:rsid w:val="00196087"/>
    <w:rsid w:val="00203A67"/>
    <w:rsid w:val="00232281"/>
    <w:rsid w:val="00250B95"/>
    <w:rsid w:val="003B697F"/>
    <w:rsid w:val="003E1CFF"/>
    <w:rsid w:val="004D6EA1"/>
    <w:rsid w:val="00563A94"/>
    <w:rsid w:val="005B010F"/>
    <w:rsid w:val="00690076"/>
    <w:rsid w:val="006E0798"/>
    <w:rsid w:val="007538C2"/>
    <w:rsid w:val="007F0880"/>
    <w:rsid w:val="0084049B"/>
    <w:rsid w:val="009515AB"/>
    <w:rsid w:val="00AC2C54"/>
    <w:rsid w:val="00AF794E"/>
    <w:rsid w:val="00C0427B"/>
    <w:rsid w:val="00DB7A3F"/>
    <w:rsid w:val="00E41C93"/>
    <w:rsid w:val="00EB275C"/>
    <w:rsid w:val="00EF1488"/>
    <w:rsid w:val="00F6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2479</Words>
  <Characters>14132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Литвиновское с\п</cp:lastModifiedBy>
  <cp:revision>23</cp:revision>
  <dcterms:created xsi:type="dcterms:W3CDTF">2014-11-10T12:45:00Z</dcterms:created>
  <dcterms:modified xsi:type="dcterms:W3CDTF">2015-12-25T08:14:00Z</dcterms:modified>
</cp:coreProperties>
</file>