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C2" w:rsidRDefault="000A07C2">
      <w:pPr>
        <w:widowControl w:val="0"/>
        <w:jc w:val="center"/>
        <w:rPr>
          <w:rFonts w:ascii="Times New Roman" w:hAnsi="Times New Roman"/>
          <w:b/>
        </w:rPr>
      </w:pPr>
    </w:p>
    <w:p w:rsidR="00A31CB8" w:rsidRPr="003F3A3A" w:rsidRDefault="00A31CB8" w:rsidP="00A31CB8">
      <w:pPr>
        <w:pStyle w:val="a6"/>
        <w:spacing w:before="0" w:after="0"/>
        <w:rPr>
          <w:b w:val="0"/>
          <w:sz w:val="28"/>
          <w:szCs w:val="28"/>
        </w:rPr>
      </w:pPr>
      <w:r w:rsidRPr="00214EB7">
        <w:rPr>
          <w:b w:val="0"/>
          <w:noProof/>
          <w:sz w:val="28"/>
          <w:szCs w:val="28"/>
        </w:rPr>
        <w:drawing>
          <wp:inline distT="0" distB="0" distL="0" distR="0">
            <wp:extent cx="584200" cy="7219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A31CB8" w:rsidRPr="00A31CB8" w:rsidRDefault="00A31CB8" w:rsidP="00A31CB8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</w:t>
      </w:r>
      <w:r w:rsidRPr="00A31CB8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A31CB8" w:rsidRPr="00A31CB8" w:rsidRDefault="00A31CB8" w:rsidP="00A31CB8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1CB8">
        <w:rPr>
          <w:rFonts w:ascii="Times New Roman" w:hAnsi="Times New Roman"/>
          <w:b w:val="0"/>
          <w:sz w:val="28"/>
          <w:szCs w:val="28"/>
        </w:rPr>
        <w:t>РОСТОВСКАЯ ОБЛАСТЬ</w:t>
      </w:r>
    </w:p>
    <w:p w:rsidR="00A31CB8" w:rsidRPr="00A31CB8" w:rsidRDefault="00A31CB8" w:rsidP="00A31CB8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1CB8">
        <w:rPr>
          <w:rFonts w:ascii="Times New Roman" w:hAnsi="Times New Roman"/>
          <w:b w:val="0"/>
          <w:sz w:val="28"/>
          <w:szCs w:val="28"/>
        </w:rPr>
        <w:t>БЕЛОКАЛИТВИНСКИЙ РАЙОН</w:t>
      </w:r>
    </w:p>
    <w:p w:rsidR="00A31CB8" w:rsidRPr="00A31CB8" w:rsidRDefault="00A31CB8" w:rsidP="00A31CB8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1CB8">
        <w:rPr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A31CB8" w:rsidRPr="00A31CB8" w:rsidRDefault="00A31CB8" w:rsidP="00A31CB8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1CB8">
        <w:rPr>
          <w:rFonts w:ascii="Times New Roman" w:hAnsi="Times New Roman"/>
          <w:b w:val="0"/>
          <w:sz w:val="28"/>
          <w:szCs w:val="28"/>
        </w:rPr>
        <w:t>«ЛИТВИНОВСКОЕ СЕЛЬСКОЕ ПОСЕЛЕНИЕ»</w:t>
      </w:r>
    </w:p>
    <w:p w:rsidR="00A31CB8" w:rsidRPr="00A31CB8" w:rsidRDefault="00A31CB8" w:rsidP="00A31CB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31CB8">
        <w:rPr>
          <w:rFonts w:ascii="Times New Roman" w:hAnsi="Times New Roman"/>
          <w:sz w:val="28"/>
          <w:szCs w:val="28"/>
        </w:rPr>
        <w:t>СОБРАНИЕ ДЕПУТАТОВ ЛИТВИНОВСКОГО СЕЛЬСКОГО ПОСЕЛЕНИЯ</w:t>
      </w:r>
    </w:p>
    <w:p w:rsidR="00A31CB8" w:rsidRPr="00A31CB8" w:rsidRDefault="00A31CB8" w:rsidP="00A31CB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31CB8" w:rsidRPr="00A31CB8" w:rsidRDefault="00A31CB8" w:rsidP="00A31CB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31CB8">
        <w:rPr>
          <w:rFonts w:ascii="Times New Roman" w:hAnsi="Times New Roman"/>
          <w:sz w:val="28"/>
          <w:szCs w:val="28"/>
        </w:rPr>
        <w:t>РЕШЕНИЕ</w:t>
      </w:r>
    </w:p>
    <w:p w:rsidR="00A31CB8" w:rsidRPr="00A31CB8" w:rsidRDefault="00A31CB8" w:rsidP="00A31CB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348"/>
        <w:gridCol w:w="3397"/>
      </w:tblGrid>
      <w:tr w:rsidR="00A31CB8" w:rsidRPr="00A31CB8" w:rsidTr="00284FDF">
        <w:tc>
          <w:tcPr>
            <w:tcW w:w="3473" w:type="dxa"/>
            <w:shd w:val="clear" w:color="auto" w:fill="auto"/>
          </w:tcPr>
          <w:p w:rsidR="00A31CB8" w:rsidRPr="00A31CB8" w:rsidRDefault="00A31CB8" w:rsidP="00284F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апреля</w:t>
            </w:r>
            <w:r w:rsidRPr="00A31CB8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74" w:type="dxa"/>
            <w:shd w:val="clear" w:color="auto" w:fill="auto"/>
          </w:tcPr>
          <w:p w:rsidR="00A31CB8" w:rsidRPr="00A31CB8" w:rsidRDefault="00A31CB8" w:rsidP="00A31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CB8">
              <w:rPr>
                <w:rFonts w:ascii="Times New Roman" w:hAnsi="Times New Roman"/>
                <w:sz w:val="28"/>
                <w:szCs w:val="28"/>
              </w:rPr>
              <w:t>№ 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  <w:shd w:val="clear" w:color="auto" w:fill="auto"/>
          </w:tcPr>
          <w:p w:rsidR="00A31CB8" w:rsidRPr="00A31CB8" w:rsidRDefault="00A31CB8" w:rsidP="00284F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CB8">
              <w:rPr>
                <w:rFonts w:ascii="Times New Roman" w:hAnsi="Times New Roman"/>
                <w:sz w:val="28"/>
                <w:szCs w:val="28"/>
              </w:rPr>
              <w:t>с. Литвиновка</w:t>
            </w:r>
          </w:p>
        </w:tc>
      </w:tr>
    </w:tbl>
    <w:p w:rsidR="001D4DB3" w:rsidRDefault="008E15DE" w:rsidP="008E15DE">
      <w:pPr>
        <w:widowControl w:val="0"/>
        <w:tabs>
          <w:tab w:val="left" w:pos="64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E15DE" w:rsidRDefault="008E15DE" w:rsidP="008E15DE">
      <w:pPr>
        <w:widowControl w:val="0"/>
        <w:tabs>
          <w:tab w:val="left" w:pos="641"/>
        </w:tabs>
        <w:rPr>
          <w:rFonts w:ascii="Times New Roman" w:hAnsi="Times New Roman"/>
          <w:b/>
        </w:rPr>
      </w:pPr>
    </w:p>
    <w:p w:rsidR="008E15DE" w:rsidRDefault="008E15DE" w:rsidP="008E15DE">
      <w:pPr>
        <w:widowControl w:val="0"/>
        <w:tabs>
          <w:tab w:val="left" w:pos="641"/>
        </w:tabs>
        <w:rPr>
          <w:rFonts w:ascii="Times New Roman" w:hAnsi="Times New Roman"/>
          <w:sz w:val="28"/>
          <w:szCs w:val="28"/>
        </w:rPr>
      </w:pPr>
      <w:bookmarkStart w:id="0" w:name="_GoBack"/>
      <w:r w:rsidRPr="008E15DE">
        <w:rPr>
          <w:rFonts w:ascii="Times New Roman" w:hAnsi="Times New Roman"/>
          <w:sz w:val="28"/>
          <w:szCs w:val="28"/>
        </w:rPr>
        <w:t>Об утверждении Порядка назначения и проведения</w:t>
      </w:r>
    </w:p>
    <w:p w:rsidR="008E15DE" w:rsidRPr="008E15DE" w:rsidRDefault="008E15DE" w:rsidP="008E15DE">
      <w:pPr>
        <w:widowControl w:val="0"/>
        <w:tabs>
          <w:tab w:val="left" w:pos="641"/>
        </w:tabs>
        <w:rPr>
          <w:rFonts w:ascii="Times New Roman" w:hAnsi="Times New Roman"/>
          <w:sz w:val="28"/>
          <w:szCs w:val="28"/>
        </w:rPr>
      </w:pPr>
      <w:r w:rsidRPr="008E15DE">
        <w:rPr>
          <w:rFonts w:ascii="Times New Roman" w:hAnsi="Times New Roman"/>
          <w:sz w:val="28"/>
          <w:szCs w:val="28"/>
        </w:rPr>
        <w:t xml:space="preserve"> опроса граждан в </w:t>
      </w:r>
      <w:proofErr w:type="spellStart"/>
      <w:r w:rsidRPr="008E15DE">
        <w:rPr>
          <w:rFonts w:ascii="Times New Roman" w:hAnsi="Times New Roman"/>
          <w:sz w:val="28"/>
          <w:szCs w:val="28"/>
        </w:rPr>
        <w:t>Литвиновском</w:t>
      </w:r>
      <w:proofErr w:type="spellEnd"/>
      <w:r w:rsidRPr="008E15DE">
        <w:rPr>
          <w:rFonts w:ascii="Times New Roman" w:hAnsi="Times New Roman"/>
          <w:sz w:val="28"/>
          <w:szCs w:val="28"/>
        </w:rPr>
        <w:t xml:space="preserve"> сельском поселении</w:t>
      </w:r>
    </w:p>
    <w:bookmarkEnd w:id="0"/>
    <w:p w:rsidR="000A07C2" w:rsidRDefault="000A07C2">
      <w:pPr>
        <w:widowControl w:val="0"/>
        <w:jc w:val="both"/>
        <w:rPr>
          <w:rFonts w:ascii="Times New Roman" w:hAnsi="Times New Roman"/>
          <w:b/>
        </w:rPr>
      </w:pPr>
    </w:p>
    <w:p w:rsidR="000A07C2" w:rsidRDefault="00B32353">
      <w:pPr>
        <w:widowControl w:val="0"/>
        <w:ind w:firstLine="7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>
        <w:rPr>
          <w:rFonts w:ascii="Times New Roman" w:hAnsi="Times New Roman"/>
          <w:spacing w:val="2"/>
          <w:sz w:val="28"/>
        </w:rPr>
        <w:t>руководствуясь Уставом муниципального образования «</w:t>
      </w:r>
      <w:proofErr w:type="spellStart"/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>ое</w:t>
      </w:r>
      <w:proofErr w:type="spellEnd"/>
      <w:r>
        <w:rPr>
          <w:rFonts w:ascii="Times New Roman" w:hAnsi="Times New Roman"/>
          <w:spacing w:val="2"/>
          <w:sz w:val="28"/>
        </w:rPr>
        <w:t xml:space="preserve"> сельское поселение», Собрание депутатов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области:</w:t>
      </w:r>
    </w:p>
    <w:p w:rsidR="000A07C2" w:rsidRDefault="00B32353">
      <w:pPr>
        <w:widowControl w:val="0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:rsidR="000A07C2" w:rsidRDefault="000A07C2">
      <w:pPr>
        <w:widowControl w:val="0"/>
        <w:ind w:firstLine="720"/>
        <w:jc w:val="center"/>
        <w:rPr>
          <w:rFonts w:ascii="Times New Roman" w:hAnsi="Times New Roman"/>
          <w:sz w:val="28"/>
        </w:rPr>
      </w:pPr>
    </w:p>
    <w:p w:rsidR="000A07C2" w:rsidRDefault="00B32353">
      <w:pPr>
        <w:widowControl w:val="0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Порядок назначения и проведения опроса граждан в </w:t>
      </w:r>
      <w:proofErr w:type="spellStart"/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>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Ростовской области согласно приложению.</w:t>
      </w:r>
    </w:p>
    <w:p w:rsidR="000A07C2" w:rsidRDefault="00B32353">
      <w:pPr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подлежит размещению на официальном сайте администрации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 xml:space="preserve">ого сельского поселения в информационно-телекоммуникационной сети «Интернет». </w:t>
      </w:r>
    </w:p>
    <w:p w:rsidR="000A07C2" w:rsidRDefault="00B32353">
      <w:pPr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Решение вступает в силу после его официального опубликования. </w:t>
      </w:r>
    </w:p>
    <w:p w:rsidR="000A07C2" w:rsidRDefault="00B3235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0A07C2" w:rsidRDefault="000A07C2">
      <w:pPr>
        <w:widowControl w:val="0"/>
        <w:spacing w:line="240" w:lineRule="exact"/>
        <w:jc w:val="both"/>
        <w:rPr>
          <w:rFonts w:ascii="Times New Roman" w:hAnsi="Times New Roman"/>
          <w:sz w:val="28"/>
        </w:rPr>
      </w:pPr>
    </w:p>
    <w:p w:rsidR="00A31CB8" w:rsidRDefault="00A31CB8">
      <w:pPr>
        <w:jc w:val="both"/>
        <w:rPr>
          <w:rFonts w:ascii="Times New Roman" w:hAnsi="Times New Roman"/>
          <w:sz w:val="28"/>
        </w:rPr>
      </w:pPr>
    </w:p>
    <w:p w:rsidR="00A31CB8" w:rsidRDefault="00A31CB8">
      <w:pPr>
        <w:jc w:val="both"/>
        <w:rPr>
          <w:rFonts w:ascii="Times New Roman" w:hAnsi="Times New Roman"/>
          <w:sz w:val="28"/>
        </w:rPr>
      </w:pPr>
    </w:p>
    <w:p w:rsidR="00A31CB8" w:rsidRDefault="00A31CB8">
      <w:pPr>
        <w:jc w:val="both"/>
        <w:rPr>
          <w:rFonts w:ascii="Times New Roman" w:hAnsi="Times New Roman"/>
          <w:sz w:val="28"/>
        </w:rPr>
      </w:pPr>
    </w:p>
    <w:p w:rsidR="000A07C2" w:rsidRDefault="00B323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0A07C2" w:rsidRDefault="00B3235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 xml:space="preserve">ого сельского поселения                           </w:t>
      </w:r>
      <w:r w:rsidR="00A31CB8">
        <w:rPr>
          <w:rFonts w:ascii="Times New Roman" w:hAnsi="Times New Roman"/>
          <w:sz w:val="28"/>
        </w:rPr>
        <w:t>П.И. Пузанов</w:t>
      </w:r>
      <w:r>
        <w:rPr>
          <w:rFonts w:ascii="Times New Roman" w:hAnsi="Times New Roman"/>
          <w:sz w:val="28"/>
        </w:rPr>
        <w:t xml:space="preserve">           </w:t>
      </w:r>
    </w:p>
    <w:p w:rsidR="000A07C2" w:rsidRDefault="000A07C2">
      <w:pPr>
        <w:widowControl w:val="0"/>
        <w:spacing w:line="240" w:lineRule="exact"/>
        <w:jc w:val="both"/>
        <w:rPr>
          <w:rFonts w:ascii="Times New Roman" w:hAnsi="Times New Roman"/>
          <w:sz w:val="28"/>
        </w:rPr>
      </w:pPr>
    </w:p>
    <w:p w:rsidR="000A07C2" w:rsidRDefault="000A07C2">
      <w:pPr>
        <w:widowControl w:val="0"/>
        <w:jc w:val="right"/>
      </w:pPr>
    </w:p>
    <w:p w:rsidR="000A07C2" w:rsidRDefault="000A07C2">
      <w:pPr>
        <w:widowControl w:val="0"/>
        <w:jc w:val="right"/>
        <w:rPr>
          <w:rFonts w:ascii="Times New Roman" w:hAnsi="Times New Roman"/>
        </w:rPr>
      </w:pPr>
    </w:p>
    <w:p w:rsidR="00B32353" w:rsidRDefault="00B32353">
      <w:pPr>
        <w:widowControl w:val="0"/>
        <w:jc w:val="right"/>
        <w:rPr>
          <w:rFonts w:ascii="Times New Roman" w:hAnsi="Times New Roman"/>
        </w:rPr>
      </w:pPr>
    </w:p>
    <w:p w:rsidR="00B32353" w:rsidRDefault="00B32353">
      <w:pPr>
        <w:widowControl w:val="0"/>
        <w:jc w:val="right"/>
        <w:rPr>
          <w:rFonts w:ascii="Times New Roman" w:hAnsi="Times New Roman"/>
        </w:rPr>
      </w:pPr>
    </w:p>
    <w:p w:rsidR="00B32353" w:rsidRDefault="00B32353">
      <w:pPr>
        <w:widowControl w:val="0"/>
        <w:jc w:val="right"/>
        <w:rPr>
          <w:rFonts w:ascii="Times New Roman" w:hAnsi="Times New Roman"/>
        </w:rPr>
      </w:pPr>
    </w:p>
    <w:p w:rsidR="00B32353" w:rsidRDefault="00B32353">
      <w:pPr>
        <w:widowControl w:val="0"/>
        <w:jc w:val="right"/>
        <w:rPr>
          <w:rFonts w:ascii="Times New Roman" w:hAnsi="Times New Roman"/>
        </w:rPr>
      </w:pPr>
    </w:p>
    <w:p w:rsidR="00B32353" w:rsidRDefault="00B32353">
      <w:pPr>
        <w:widowControl w:val="0"/>
        <w:jc w:val="right"/>
        <w:rPr>
          <w:rFonts w:ascii="Times New Roman" w:hAnsi="Times New Roman"/>
        </w:rPr>
      </w:pPr>
    </w:p>
    <w:p w:rsidR="00B32353" w:rsidRDefault="00B32353">
      <w:pPr>
        <w:widowControl w:val="0"/>
        <w:jc w:val="right"/>
        <w:rPr>
          <w:rFonts w:ascii="Times New Roman" w:hAnsi="Times New Roman"/>
        </w:rPr>
      </w:pPr>
    </w:p>
    <w:p w:rsidR="00B32353" w:rsidRDefault="00B32353">
      <w:pPr>
        <w:widowControl w:val="0"/>
        <w:jc w:val="right"/>
        <w:rPr>
          <w:rFonts w:ascii="Times New Roman" w:hAnsi="Times New Roman"/>
        </w:rPr>
      </w:pPr>
    </w:p>
    <w:p w:rsidR="000A07C2" w:rsidRDefault="00B323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0A07C2" w:rsidRDefault="00B323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Собрания депутатов </w:t>
      </w:r>
    </w:p>
    <w:p w:rsidR="000A07C2" w:rsidRDefault="00A31C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Литвиновск</w:t>
      </w:r>
      <w:r w:rsidR="00B32353">
        <w:rPr>
          <w:rFonts w:ascii="Times New Roman" w:hAnsi="Times New Roman"/>
        </w:rPr>
        <w:t>ого сельского поселения</w:t>
      </w:r>
    </w:p>
    <w:p w:rsidR="000A07C2" w:rsidRDefault="00A31CB8" w:rsidP="00A31C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B3235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03.04</w:t>
      </w:r>
      <w:r w:rsidR="00B32353">
        <w:rPr>
          <w:rFonts w:ascii="Times New Roman" w:hAnsi="Times New Roman"/>
        </w:rPr>
        <w:t xml:space="preserve">.2024 г. № </w:t>
      </w:r>
      <w:r>
        <w:rPr>
          <w:rFonts w:ascii="Times New Roman" w:hAnsi="Times New Roman"/>
        </w:rPr>
        <w:t>74</w:t>
      </w:r>
    </w:p>
    <w:p w:rsidR="000A07C2" w:rsidRDefault="000A07C2">
      <w:pPr>
        <w:widowControl w:val="0"/>
        <w:spacing w:line="240" w:lineRule="exact"/>
        <w:jc w:val="right"/>
        <w:rPr>
          <w:rFonts w:ascii="Times New Roman" w:hAnsi="Times New Roman"/>
        </w:rPr>
      </w:pPr>
    </w:p>
    <w:p w:rsidR="000A07C2" w:rsidRDefault="000A07C2">
      <w:pPr>
        <w:widowControl w:val="0"/>
        <w:jc w:val="right"/>
        <w:rPr>
          <w:rFonts w:ascii="Times New Roman" w:hAnsi="Times New Roman"/>
          <w:sz w:val="28"/>
        </w:rPr>
      </w:pPr>
    </w:p>
    <w:p w:rsidR="000A07C2" w:rsidRDefault="00B3235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Порядок назначения и проведения опроса граждан в </w:t>
      </w:r>
      <w:proofErr w:type="spellStart"/>
      <w:r w:rsidR="00A31CB8">
        <w:rPr>
          <w:rFonts w:ascii="Times New Roman" w:hAnsi="Times New Roman"/>
          <w:b/>
          <w:sz w:val="28"/>
        </w:rPr>
        <w:t>Литвиновск</w:t>
      </w:r>
      <w:r>
        <w:rPr>
          <w:rFonts w:ascii="Times New Roman" w:hAnsi="Times New Roman"/>
          <w:b/>
          <w:sz w:val="28"/>
        </w:rPr>
        <w:t>ом</w:t>
      </w:r>
      <w:proofErr w:type="spellEnd"/>
      <w:r>
        <w:rPr>
          <w:rFonts w:ascii="Times New Roman" w:hAnsi="Times New Roman"/>
          <w:b/>
          <w:sz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</w:rPr>
        <w:t>Белокалитвинского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Ростовской области</w:t>
      </w:r>
    </w:p>
    <w:p w:rsidR="000A07C2" w:rsidRDefault="000A07C2">
      <w:pPr>
        <w:widowControl w:val="0"/>
        <w:ind w:firstLine="709"/>
        <w:rPr>
          <w:rFonts w:ascii="Times New Roman" w:hAnsi="Times New Roman"/>
          <w:sz w:val="28"/>
        </w:rPr>
      </w:pPr>
    </w:p>
    <w:p w:rsidR="000A07C2" w:rsidRDefault="00B3235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0A07C2" w:rsidRDefault="000A07C2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0A07C2" w:rsidRDefault="00B3235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назначения и проведения опроса граждан в </w:t>
      </w:r>
      <w:proofErr w:type="spellStart"/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>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Ростовской области (далее по тексту – Порядок) разработан в соответствии с Федеральным </w:t>
      </w:r>
      <w:hyperlink r:id="rId6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>
        <w:rPr>
          <w:rFonts w:ascii="Times New Roman" w:hAnsi="Times New Roman"/>
          <w:spacing w:val="2"/>
          <w:sz w:val="28"/>
        </w:rPr>
        <w:t>Уставом муниципального образования «</w:t>
      </w:r>
      <w:proofErr w:type="spellStart"/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>ое</w:t>
      </w:r>
      <w:proofErr w:type="spellEnd"/>
      <w:r>
        <w:rPr>
          <w:rFonts w:ascii="Times New Roman" w:hAnsi="Times New Roman"/>
          <w:spacing w:val="2"/>
          <w:sz w:val="28"/>
        </w:rPr>
        <w:t xml:space="preserve"> сельское поселение» </w:t>
      </w:r>
      <w:r>
        <w:rPr>
          <w:rFonts w:ascii="Times New Roman" w:hAnsi="Times New Roman"/>
          <w:sz w:val="28"/>
        </w:rPr>
        <w:t xml:space="preserve">и устанавливает порядок назначения и проведения опроса граждан в </w:t>
      </w:r>
      <w:proofErr w:type="spellStart"/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>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Ростовской области, как одной из форм непосредственного участия населения в осуществлении местного самоуправления.</w:t>
      </w:r>
    </w:p>
    <w:p w:rsidR="000A07C2" w:rsidRDefault="00B3235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Опрос граждан проводится на всей территории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Ростовской области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Ростовской области, а также органами государственной власти Ростовской области.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Результаты опроса граждан носят рекомендательный характер.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В опросе граждан имеют право участвовать жители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Ростовской области, обладающие избирательным правом. 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z w:val="28"/>
        </w:rPr>
        <w:t>Белокалитвинского</w:t>
      </w:r>
      <w:proofErr w:type="spellEnd"/>
      <w:r>
        <w:rPr>
          <w:rFonts w:ascii="Times New Roman" w:hAnsi="Times New Roman"/>
          <w:sz w:val="28"/>
        </w:rPr>
        <w:t xml:space="preserve"> района Ростовской области или его части, в которых предлагается реализовать инициативный проект, достигшие шестнадцатилетнего возраста</w:t>
      </w:r>
    </w:p>
    <w:p w:rsidR="000A07C2" w:rsidRDefault="00B32353">
      <w:pPr>
        <w:widowControl w:val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Порядок назначения опроса граждан</w:t>
      </w:r>
    </w:p>
    <w:p w:rsidR="000A07C2" w:rsidRDefault="000A07C2">
      <w:pPr>
        <w:widowControl w:val="0"/>
        <w:ind w:firstLine="720"/>
        <w:jc w:val="center"/>
        <w:rPr>
          <w:rFonts w:ascii="Times New Roman" w:hAnsi="Times New Roman"/>
          <w:sz w:val="28"/>
        </w:rPr>
      </w:pP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2.1. Опрос граждан по вопросам местного значения проводится по инициативе: </w:t>
      </w:r>
      <w:r>
        <w:rPr>
          <w:rFonts w:ascii="Times New Roman" w:hAnsi="Times New Roman"/>
          <w:spacing w:val="2"/>
          <w:sz w:val="28"/>
        </w:rPr>
        <w:t xml:space="preserve">Собрания депутатов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</w:t>
      </w:r>
      <w:r w:rsidRPr="00B32353">
        <w:rPr>
          <w:rFonts w:ascii="Times New Roman" w:hAnsi="Times New Roman"/>
          <w:spacing w:val="2"/>
          <w:sz w:val="28"/>
        </w:rPr>
        <w:t>Ростовской области</w:t>
      </w:r>
      <w:r w:rsidRPr="00B32353">
        <w:rPr>
          <w:rFonts w:ascii="Times New Roman" w:hAnsi="Times New Roman"/>
          <w:sz w:val="28"/>
        </w:rPr>
        <w:t xml:space="preserve"> (далее </w:t>
      </w:r>
      <w:r w:rsidR="000F3873">
        <w:rPr>
          <w:rFonts w:ascii="Times New Roman" w:hAnsi="Times New Roman"/>
          <w:sz w:val="28"/>
        </w:rPr>
        <w:t>–</w:t>
      </w:r>
      <w:r w:rsidRPr="00B32353">
        <w:rPr>
          <w:rFonts w:ascii="Times New Roman" w:hAnsi="Times New Roman"/>
          <w:sz w:val="28"/>
        </w:rPr>
        <w:t xml:space="preserve"> </w:t>
      </w:r>
      <w:r w:rsidR="000F3873">
        <w:rPr>
          <w:rFonts w:ascii="Times New Roman" w:hAnsi="Times New Roman"/>
          <w:sz w:val="28"/>
        </w:rPr>
        <w:t>Собрание депутатов</w:t>
      </w:r>
      <w:r w:rsidRPr="00B32353">
        <w:rPr>
          <w:rFonts w:ascii="Times New Roman" w:hAnsi="Times New Roman"/>
          <w:sz w:val="28"/>
        </w:rPr>
        <w:t xml:space="preserve">) или главы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 w:rsidRPr="00B32353"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 w:rsidRPr="00B32353"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 w:rsidRPr="00B32353"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 w:rsidRPr="00B32353">
        <w:rPr>
          <w:rFonts w:ascii="Times New Roman" w:hAnsi="Times New Roman"/>
          <w:sz w:val="28"/>
        </w:rPr>
        <w:t xml:space="preserve"> (далее - Глава).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Ростовской области.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граждан для выявления мнения граждан о поддержке инициативного проекта  проводится по инициативе 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 предложении инициаторов проведения опроса граждан указываются: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 начала и сроки (длительность) проведения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территория проведения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формулировка вопроса (вопросов), предлагаемого (предлагаемых) при проведении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методика проведения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форма опросного листа;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минимальная численность жителей, участвующих в опросе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предложения в состав комиссии по проведению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 Решение о назначении опроса граждан принимается </w:t>
      </w:r>
      <w:r w:rsidR="000F3873">
        <w:rPr>
          <w:rFonts w:ascii="Times New Roman" w:hAnsi="Times New Roman"/>
          <w:sz w:val="28"/>
        </w:rPr>
        <w:t>Собранием депутатов</w:t>
      </w:r>
      <w:r>
        <w:rPr>
          <w:rFonts w:ascii="Times New Roman" w:hAnsi="Times New Roman"/>
          <w:sz w:val="28"/>
        </w:rPr>
        <w:t xml:space="preserve">. 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 Решение о назначении опроса граждан по инициативе главы или органов государственной власти Ростовской области, подлежит принятию в течение 30 дней со дня поступления такой инициативы.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В решении </w:t>
      </w:r>
      <w:r w:rsidR="000F3873">
        <w:rPr>
          <w:rFonts w:ascii="Times New Roman" w:hAnsi="Times New Roman"/>
          <w:sz w:val="28"/>
        </w:rPr>
        <w:t xml:space="preserve">Собрании депутатов </w:t>
      </w:r>
      <w:r>
        <w:rPr>
          <w:rFonts w:ascii="Times New Roman" w:hAnsi="Times New Roman"/>
          <w:sz w:val="28"/>
        </w:rPr>
        <w:t>о назначении опроса граждан устанавливаются: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 начала и сроки (длительность) проведения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формулировка вопроса (вопросов), предлагаемого (предлагаемых) при проведении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методика проведения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форма опросного листа;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минимальная численность жителей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, участвующих в опросе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опроса устанавливается </w:t>
      </w:r>
      <w:proofErr w:type="gramStart"/>
      <w:r>
        <w:rPr>
          <w:rFonts w:ascii="Times New Roman" w:hAnsi="Times New Roman"/>
          <w:sz w:val="28"/>
        </w:rPr>
        <w:t xml:space="preserve">решением  </w:t>
      </w:r>
      <w:r w:rsidR="000F3873">
        <w:rPr>
          <w:rFonts w:ascii="Times New Roman" w:hAnsi="Times New Roman"/>
          <w:sz w:val="28"/>
        </w:rPr>
        <w:t>Собрания</w:t>
      </w:r>
      <w:proofErr w:type="gramEnd"/>
      <w:r w:rsidR="000F3873">
        <w:rPr>
          <w:rFonts w:ascii="Times New Roman" w:hAnsi="Times New Roman"/>
          <w:sz w:val="28"/>
        </w:rPr>
        <w:t xml:space="preserve"> </w:t>
      </w:r>
      <w:r w:rsidR="000F3873">
        <w:rPr>
          <w:rFonts w:ascii="Times New Roman" w:hAnsi="Times New Roman"/>
          <w:sz w:val="28"/>
        </w:rPr>
        <w:lastRenderedPageBreak/>
        <w:t xml:space="preserve">депутатов </w:t>
      </w:r>
      <w:r>
        <w:rPr>
          <w:rFonts w:ascii="Times New Roman" w:hAnsi="Times New Roman"/>
          <w:sz w:val="28"/>
        </w:rPr>
        <w:t>о назначении опроса граждан и не должна быть позднее трех месяцев с даты поступления инициативы проведения опроса.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</w:t>
      </w:r>
      <w:proofErr w:type="gramStart"/>
      <w:r>
        <w:rPr>
          <w:rFonts w:ascii="Times New Roman" w:hAnsi="Times New Roman"/>
          <w:sz w:val="28"/>
        </w:rPr>
        <w:t xml:space="preserve">решением  </w:t>
      </w:r>
      <w:r w:rsidR="000F3873">
        <w:rPr>
          <w:rFonts w:ascii="Times New Roman" w:hAnsi="Times New Roman"/>
          <w:sz w:val="28"/>
        </w:rPr>
        <w:t>Собрания</w:t>
      </w:r>
      <w:proofErr w:type="gramEnd"/>
      <w:r w:rsidR="000F3873">
        <w:rPr>
          <w:rFonts w:ascii="Times New Roman" w:hAnsi="Times New Roman"/>
          <w:sz w:val="28"/>
        </w:rPr>
        <w:t xml:space="preserve"> депутатов </w:t>
      </w:r>
      <w:r>
        <w:rPr>
          <w:rFonts w:ascii="Times New Roman" w:hAnsi="Times New Roman"/>
          <w:sz w:val="28"/>
        </w:rPr>
        <w:t>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В решении </w:t>
      </w:r>
      <w:r w:rsidR="000F3873"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о назначении опроса граждан указывается территория проведения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Формулировка вопроса (вопросов), выносимого (выносимых) на опрос граждан, должна исключать его (их) множественное толкование.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Методика проведения опроса граждан определяет один из способов опроса граждан: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(ах) проведения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месту жительства граждан посредством подворного (поквартирного) обхода.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 </w:t>
      </w:r>
      <w:r w:rsidR="000F3873"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 Минимальная численность обладающих избирательным правом жителей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 xml:space="preserve">, участвующих в опросе граждан на территории (части территории)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 xml:space="preserve">, не может составлять менее одной трети жителей данного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 xml:space="preserve"> (части его территории).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 Жители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 xml:space="preserve"> 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="000F3873"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 xml:space="preserve">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</w:rPr>
        <w:t>р</w:t>
      </w:r>
      <w:r>
        <w:rPr>
          <w:rFonts w:ascii="Times New Roman" w:hAnsi="Times New Roman"/>
          <w:spacing w:val="2"/>
          <w:sz w:val="28"/>
        </w:rPr>
        <w:t>айона Ростовской области</w:t>
      </w:r>
      <w:r>
        <w:rPr>
          <w:rFonts w:ascii="Times New Roman" w:hAnsi="Times New Roman"/>
          <w:sz w:val="28"/>
        </w:rPr>
        <w:t xml:space="preserve"> в  информационно-телекоммуникационной сети «Интернет», а также обнародования информации об опросе граждан на стендах в помещениях органов местного самоуправления муниципального образования.</w:t>
      </w:r>
    </w:p>
    <w:p w:rsidR="000A07C2" w:rsidRDefault="000A07C2">
      <w:pPr>
        <w:ind w:firstLine="720"/>
        <w:jc w:val="both"/>
        <w:rPr>
          <w:rFonts w:ascii="Times New Roman" w:hAnsi="Times New Roman"/>
          <w:sz w:val="28"/>
        </w:rPr>
      </w:pPr>
    </w:p>
    <w:p w:rsidR="000A07C2" w:rsidRDefault="00B32353">
      <w:pPr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Порядок проведения опроса граждан</w:t>
      </w:r>
    </w:p>
    <w:p w:rsidR="000A07C2" w:rsidRDefault="000A07C2">
      <w:pPr>
        <w:ind w:firstLine="720"/>
        <w:jc w:val="center"/>
        <w:rPr>
          <w:rFonts w:ascii="Times New Roman" w:hAnsi="Times New Roman"/>
          <w:b/>
          <w:sz w:val="28"/>
        </w:rPr>
      </w:pP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Состав Комиссии утверждается </w:t>
      </w:r>
      <w:r w:rsidR="00882A86">
        <w:rPr>
          <w:rFonts w:ascii="Times New Roman" w:hAnsi="Times New Roman"/>
          <w:sz w:val="28"/>
        </w:rPr>
        <w:t>Собранием депутатов</w:t>
      </w:r>
      <w:r>
        <w:rPr>
          <w:rFonts w:ascii="Times New Roman" w:hAnsi="Times New Roman"/>
          <w:sz w:val="28"/>
        </w:rPr>
        <w:t xml:space="preserve"> с учетом предложений инициаторов проведения опроса.</w:t>
      </w:r>
    </w:p>
    <w:p w:rsidR="000A07C2" w:rsidRDefault="00882A86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Собранием депутатов </w:t>
      </w:r>
      <w:r w:rsidR="00B32353">
        <w:rPr>
          <w:rFonts w:ascii="Times New Roman" w:hAnsi="Times New Roman"/>
          <w:sz w:val="28"/>
        </w:rPr>
        <w:t>обязан</w:t>
      </w:r>
      <w:r>
        <w:rPr>
          <w:rFonts w:ascii="Times New Roman" w:hAnsi="Times New Roman"/>
          <w:sz w:val="28"/>
        </w:rPr>
        <w:t>о</w:t>
      </w:r>
      <w:r w:rsidR="00B32353">
        <w:rPr>
          <w:rFonts w:ascii="Times New Roman" w:hAnsi="Times New Roman"/>
          <w:sz w:val="28"/>
        </w:rPr>
        <w:t xml:space="preserve"> включить не менее 2 кандидатур, предложенных инициатором опроса.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3.3. Комиссия формируется  </w:t>
      </w:r>
      <w:r w:rsidR="00882A86">
        <w:rPr>
          <w:rFonts w:ascii="Times New Roman" w:hAnsi="Times New Roman"/>
          <w:sz w:val="28"/>
        </w:rPr>
        <w:t xml:space="preserve">Собранием депутатов </w:t>
      </w:r>
      <w:r>
        <w:rPr>
          <w:rFonts w:ascii="Times New Roman" w:hAnsi="Times New Roman"/>
          <w:sz w:val="28"/>
        </w:rPr>
        <w:t xml:space="preserve">не позднее пяти дней после принятия решения о назначении опроса граждан. 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членов комиссии должно быть не менее трех человек.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Комиссия формируется из представителей, предложенных  инициаторами проведения опроса граждан, депутатов  </w:t>
      </w:r>
      <w:r w:rsidR="00271A13"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и представителей общественности.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заседание комиссии проводится не позднее 3 дней после утверждения состава комиссии.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Полномочия комиссии: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3.7.1. организует информирование жителей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 xml:space="preserve"> 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3.7.3. обеспечивает изготовление опросных листов;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3.7.4.  утверждает количество и местонахождение пунктов опроса; оборудует пункты опроса;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3.7.5. определяет лиц, осуществляющих опрос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3.7.6. организует проведение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3.7.7. устанавливает результаты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3.7.8. составляются списки участников опроса граждан по каждому пункту опроса граждан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Материально-техническое, организационно-правовое и документационное обеспечение деятельности комиссии осуществляется администрацией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Опрос граждан проводится не позднее 3 месяцев со дня принятия решения </w:t>
      </w:r>
      <w:r w:rsidR="00271A13">
        <w:rPr>
          <w:rFonts w:ascii="Times New Roman" w:hAnsi="Times New Roman"/>
          <w:sz w:val="28"/>
        </w:rPr>
        <w:t>Собрания депутатов</w:t>
      </w:r>
      <w:r>
        <w:rPr>
          <w:rFonts w:ascii="Times New Roman" w:hAnsi="Times New Roman"/>
          <w:sz w:val="28"/>
        </w:rPr>
        <w:t xml:space="preserve"> о назначении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3.10. Опрос проводится в течение одного или нескольких дней подряд, но не более 10 календарных дней, включая выходные и праздничные дни, с 8 часов до 20 часов.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 Опрос проводится путем заполнения опросного листа в сроки, установленные решением </w:t>
      </w:r>
      <w:r w:rsidR="00271A13"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о назначении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 Опросные листы выдаются жителям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, включенным в список участников опроса граждан, при предъявлении документа, удостоверяющего личность.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 Лицо, осуществляющее опрос, обязано ознакомить опрашиваемого с предлагаемым вопросом (вопросами) при проведении опроса и порядком заполнения опросного листа.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жителей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pacing w:val="2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, включенных в список участников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жителей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, принявших участие в опросе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формулировка вопроса, предлагаемого при проведении опроса граждан;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участников опроса граждан, ответивших на вопрос положительно;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участников опроса граждан, ответивших на вопрос отрицательно;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 результатах опроса граждан подписывается всеми членами Комиссии.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3.16. На основании протокола опроса граждан комиссия принимает решение о признании опроса граждан состоявшимся либо несостоявшимся.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 граждан признается несостоявшимся, если число граждан,  принявших участие в опросе, меньше минимального числа граждан, установленного в решении Собрании депутатов о назначении опроса граждан.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депутатов, принявший решение о назначении опроса граждан, а также размещению на официальном сайте администрации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 xml:space="preserve"> в  информационно-телекоммуникационной сети «Интернет» и опубликованию в средствах массовой информации.</w:t>
      </w:r>
    </w:p>
    <w:p w:rsidR="000A07C2" w:rsidRDefault="00B32353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A31CB8">
        <w:rPr>
          <w:rFonts w:ascii="Times New Roman" w:hAnsi="Times New Roman"/>
          <w:sz w:val="28"/>
        </w:rPr>
        <w:t>Литвиновск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lastRenderedPageBreak/>
        <w:t xml:space="preserve">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 xml:space="preserve"> и должностными лицами </w:t>
      </w:r>
      <w:r w:rsidR="00A31CB8">
        <w:rPr>
          <w:rFonts w:ascii="Times New Roman" w:hAnsi="Times New Roman"/>
          <w:spacing w:val="2"/>
          <w:sz w:val="28"/>
        </w:rPr>
        <w:t>Литвиновск</w:t>
      </w:r>
      <w:r>
        <w:rPr>
          <w:rFonts w:ascii="Times New Roman" w:hAnsi="Times New Roman"/>
          <w:spacing w:val="2"/>
          <w:sz w:val="28"/>
        </w:rPr>
        <w:t xml:space="preserve">ого сельского поселения </w:t>
      </w:r>
      <w:proofErr w:type="spellStart"/>
      <w:r>
        <w:rPr>
          <w:rFonts w:ascii="Times New Roman" w:hAnsi="Times New Roman"/>
          <w:spacing w:val="2"/>
          <w:sz w:val="28"/>
        </w:rPr>
        <w:t>Белокалитвинского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, а также органами государственной власти Ростовской области.</w:t>
      </w:r>
    </w:p>
    <w:p w:rsidR="000A07C2" w:rsidRDefault="000A07C2">
      <w:pPr>
        <w:ind w:firstLine="720"/>
        <w:jc w:val="both"/>
        <w:rPr>
          <w:rFonts w:ascii="Times New Roman" w:hAnsi="Times New Roman"/>
          <w:sz w:val="28"/>
        </w:rPr>
      </w:pPr>
    </w:p>
    <w:p w:rsidR="000A07C2" w:rsidRDefault="000A07C2">
      <w:pPr>
        <w:rPr>
          <w:rFonts w:ascii="Times New Roman" w:hAnsi="Times New Roman"/>
          <w:sz w:val="28"/>
        </w:rPr>
      </w:pPr>
    </w:p>
    <w:sectPr w:rsidR="000A07C2" w:rsidSect="00A31CB8">
      <w:pgSz w:w="12240" w:h="15840"/>
      <w:pgMar w:top="28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D623D"/>
    <w:multiLevelType w:val="multilevel"/>
    <w:tmpl w:val="0B483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C2"/>
    <w:rsid w:val="000A07C2"/>
    <w:rsid w:val="000F3873"/>
    <w:rsid w:val="001D4DB3"/>
    <w:rsid w:val="00271A13"/>
    <w:rsid w:val="00882A86"/>
    <w:rsid w:val="008E15DE"/>
    <w:rsid w:val="009C6B80"/>
    <w:rsid w:val="00A31CB8"/>
    <w:rsid w:val="00B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169B3-3A64-48A2-A22F-B5ADFD5B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Admin</cp:lastModifiedBy>
  <cp:revision>3</cp:revision>
  <dcterms:created xsi:type="dcterms:W3CDTF">2024-04-04T08:03:00Z</dcterms:created>
  <dcterms:modified xsi:type="dcterms:W3CDTF">2024-04-04T08:10:00Z</dcterms:modified>
</cp:coreProperties>
</file>